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龙洞街道办事处关于2023年度法治政府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建设工作情况的报告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2023年以来，龙洞街道在区委、区政府的坚强领导下，坚持以习近平新时代中国特色社会主义思想为指导，紧紧围绕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习近平法治思想的重要指示精神，认真贯彻落实《法治政府建设实施纲要(2021-2025年)》总体要求，坚持依法决策、推进依法行政，以法治思维不断促进街道各项工作高质量发展。现将2023年法治政府建设工作情况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一、主要工作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（一）强化组织领导，压实工作责任，夯实法治政府建设基础。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成立依法行政领导小组，街道党工委书记担任组长、街道办事处主任担任副组长，各班子成员为依法行政领导小组成员，全面负责依法行政日常工作。办事处定期召开街道法治政府建设工作领导小组会议，将依法行政工作列入重要议事日程，纳入年度目标任务，通过明确任务、落实责任，形成街道、村、社区居民群众共同参与，横向到边、纵向到底的依法行政工作格局，保证依法行政各项工作落到实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（二）坚持科学民主决策，推进行政决策民主化法治化。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一是持续推进公共法律服务体系建设。以街道司法所为依托，成立龙洞街道公共法律服务站，规范公共法律服务工作室建设，三村一社区均设置公共法律工作室，聘请4名律师为群众提供法律咨询服务，实现了公共法律服务体系全覆盖，2023年为群众提供专业法律意见41条，提供现场法律服务24次。二是全面落实政府法律顾问制度。组织法律顾问积极参与重大行政决策和涉法事务的研究，为街道重大决策、重要项目提供专业法律咨询意见和建议，依法开展乡村振兴、违法建设治理等重大事项工作，切实保护公民和集体的合法权益，有效防范行政管理活动中的法律风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（三）坚持依法行政，确保公平公正。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坚持严格规范公正文明执法，对照下放目录，明确权责清单，严格做到“法定职责必须为、法无授权不可为”。执法人员具体执法过程中广泛运用说服教育、劝导示范、警示告诫、指导约谈等方式，努力做到宽严相济、法理相融，向管理对象、服务对象、执法对象和社会公众宣讲相关法律法规，以案释法，解答有关法律问题，将普法贯穿于执法全过程，渗透于执法各环节，使人民群众从每一个具体执法案件中接受普法教育、感受公平正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（四）创新普法形式，进一步营造依法行政工作氛围。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探索“1+4+N”普法教育模式，即以司法所为引领，以法治文化广场、法律图书角、普法大讲堂、法律咨询室为支撑，N名法治宣传员和网格员积极发挥串联作用，利用3·15、12·4、人民调解宣传月、宪法宣传周等重要时间节点线上线下宣传《中华人民共和国宪法》《中华人民共和国民法典》《中华人民共和国反有组织犯罪法》《中华人民共和国人民调解法》《中华人民共和国法律援助法》等重要法律法规，让法治宣传的触角持续延伸，实现法治宣传教育与网格化管理“无缝”对接，营造人人自觉尊法、学法、守法、护法、用法的良好法治氛围。2023年累计开展普法大讲堂活动3次、集中宣传活动6次，受益群众500余人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（五）围绕社会平安建设，筑牢基层稳定防线。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结合新时代“枫桥经验”，以“三零创建”为目标、常态化系统推进六防六促、扫黑除恶、禁毒、反邪教、防电信诈骗等平安建设工作，加大对矛盾纠纷的排查力度，开展全方位拉网式排查纠纷，化解矛盾，努力做到矛盾纠纷防范在先、解决在小，努力实现“小事不出村社区、大事不出办、矛盾不上交”。2023年开展矛盾纠纷排查68次，受理各类矛盾纠纷22起，化解22起，调处成功率100%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二、存在问题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回顾一年来的法治政府建设工作，虽然取得一定的成绩，但仍有不足之处：一是部分干部法治思维和法治能力有待进一步提升。二是法治宣传教育方式方法较为单一，群众学法积极性不高。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三、下一步工作计划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（一）持续推进法治政府建设工作。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深入贯彻习近平总书记全面依法治国新理念新思想新战略，将落实法治政府建设年度重点工作摆在突出位置，坚持依法行政、依法履职，全面提升依法治理水平。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（二）推动法治宣传教育持续发力。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不断拓展普法途径平台和载体，以“八五”普法活动和“谁执法、谁普法”普法责任制为基础，结合社会热点话题针对性地开展宣传教育,潜移默化、教育引导群众自觉养成学法用法良好风气，为依法治街、法治政府建设营造良好的社会和谐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Calibri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（三）加强队伍建设提升依法行政水平。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重视加强干部队伍建设，通过开展中心组学习、法治讲座、专题培训等活动，抓好抓实街道领导干部和公职人员的法治宣传教育，提高行政执法人员的素质和能力水平，打造一支高素质、专业化的法治工作队伍。对人民群众反映强烈的突出问题，及时回应、妥善解决，切实维护人民群众合法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 xml:space="preserve">            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龙洞街道办事处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747" w:firstLineChars="150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2024年3月22日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Tc3YjMwM2E3NjRjYTEwOTcwMTIzYzA1YjEyNWUifQ=="/>
  </w:docVars>
  <w:rsids>
    <w:rsidRoot w:val="00000000"/>
    <w:rsid w:val="031C55A9"/>
    <w:rsid w:val="0AD8726A"/>
    <w:rsid w:val="0F35082F"/>
    <w:rsid w:val="1DD54A13"/>
    <w:rsid w:val="4C4B5A71"/>
    <w:rsid w:val="4D9C54CD"/>
    <w:rsid w:val="622768EB"/>
    <w:rsid w:val="76D77865"/>
    <w:rsid w:val="771E2063"/>
    <w:rsid w:val="7BF74D3C"/>
    <w:rsid w:val="AD7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2024-03-21T16:01:00Z</dcterms:created>
  <dc:creator>Administrator.PC-201910241500</dc:creator>
  <cp:lastModifiedBy>zfb001</cp:lastModifiedBy>
  <cp:lastPrinted>2024-03-29T16:23:00Z</cp:lastPrinted>
  <dcterms:modified xsi:type="dcterms:W3CDTF">2024-06-13T09:01:28Z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962C8E3A3AE842FCB7DE0F7365F8058F_12</vt:lpwstr>
  </property>
</Properties>
</file>