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14F45">
      <w:pPr>
        <w:spacing w:line="52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中站区信访局</w:t>
      </w:r>
    </w:p>
    <w:p w14:paraId="3AECB967">
      <w:pPr>
        <w:spacing w:line="52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法治政府建设工作报告</w:t>
      </w:r>
    </w:p>
    <w:p w14:paraId="1F2F0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D4C4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2024年，区信访局坚持以习近平新时代中国特色社会主义思想为指导，深入学习贯彻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习近平法治思想和党的二十大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十届二中、三中全会精神，全面贯彻落实中央、省、市、区关于法治政府建设的重大决策部署，结合我区信访工作实际，全面开展信访工作法治化，不断增强运用法治思维和法治方式维护群众合法权益的能力水平，传播依法信访理念，有序推进法治政府建设的各项工作。根据法治政府建设工作的部署和要求，主要情况报告如下。</w:t>
      </w:r>
    </w:p>
    <w:p w14:paraId="666B23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工作开展情况</w:t>
      </w:r>
    </w:p>
    <w:p w14:paraId="43D350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(一)健全信访工作制度。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局根据《信访工作条例》赋予的职责和法治信访建设的要求，着力建立和完善了长效工作机制，进一步加强我局信访法治建设不断提升信访工作法治化水平。其次进一步建立健全矛盾纠纷排查、领导干部公开接访、领导干部包案、信访信息研判预警、联合接访等多项工作机制，推动信访问题依法及时就地解决，强化法治宣传，营造良好法治环境。全面落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谁执法谁普法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责任制，多角度、多渠道、多形式策划开展各类宣传活动持续掀起宣传贯彻热潮，全力营造法治信访的良好氛围。</w:t>
      </w:r>
    </w:p>
    <w:p w14:paraId="0BDD43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(二)优化信访流程，提高办理质效。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按照《信访工作条例》规定，规范信访事项受理、办理、复查、复核等程序，确保信访事项件件有着落、事事有回音。推行“阳光信访”，加强信访信息系统建设，实现信访事项网上流转、全程可溯，提高办理透明度和群众满意度。</w:t>
      </w:r>
    </w:p>
    <w:p w14:paraId="6D8EA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（三）积极主动作为，推进信访工作法治化。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推进预防法治化。完善领导干部接访下访制度，着重抓实区领导接访批示件办理质量，缩短信访件办理情况反馈时长，同时纳入信访监督；建立风险隐患防范处置制度，对信访数据进行定期分析，及时发现信访风险，并发出预警。二是推进受理法治化。认真对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信访法治化工作指南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路线图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，严格落实诉访分离，对申诉求决类信访事项，区分不同情形，指导有权处理机关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同途径按规定、按程序、按时限进行办理。三是推进办理法治化。严格按照法律规定和程序办理信访事项，依法及时解决群众诉求。信访事项及时受理率达到100%。四是推进监督追责法治化。加大督促检查重要信访事项的处理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化解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力度，对信访事项进行提醒关注和电话督促，切实抓好信访责任落实工作。</w:t>
      </w:r>
    </w:p>
    <w:p w14:paraId="4E3BF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（四）依法及时就地化解信访矛盾，提升工作质效。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加强对信访工作法治化的组织领导。全面落实《信访工作条例》，加强基层基础建设，整合各方面资源力量，进一步凝心聚力、精准发力、持续用力，形成推进法治化的工作合力，推动信访工作依法依规运行、信访问题依法依政策解决。二是加大矛盾纠纷排查工作力度。紧盯两年以上未停访息诉人员；扬言极端行为信访人员；有暴力行为、暴力倾向的信访人员；全面排查问题楼盘、拆迁安置、“双拖欠”、投资利益受损：企业改制、退役军人等各类群体信访重点挑头人员的排查，并要求每周五上报排查结果，将矛盾发现在萌芽状态，处置在访前，坚决杜绝“小事拖大”。三是持续做好信访维稳工作。建立并完善信访维稳有效机制，从根本上落实信访工作制度，深入做好思想政治工作，引导广大群众树立依法上访的思想，认真做好释疑解惑工作，形成相互促进的长效机制。</w:t>
      </w:r>
    </w:p>
    <w:p w14:paraId="6ADC0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(五)加大信访法治化宣传，引导群众依法理性维权 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5月21日到23日，中站区信访局在许衡广场，各街道办事处在各自辖区开展《信访工作条例》集中宣传活动。本次活动通过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悬挂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宣传横幅、设置宣传台、讲解展板内容、发放《信访工作条例》、信访工作法治化“路线图”、引导图、使用LED显示屏滚动播放信访条例宣传标语及有关知识等多种方式，向广大群众宣传信访事项处理程序、信访工作法治化知识以及信访人的权利义务等内容。全区共设置展板20余块、悬挂横幅50余条、设立咨询台12个、发放宣传彩页2000余份、《信访工作条例》宣传手册1000余份，现场解答政策咨询500多人次，切实提高了群众对《信访工作条例》的知悉率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到了群众的一致好评。</w:t>
      </w:r>
    </w:p>
    <w:p w14:paraId="2237C4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、存在问题</w:t>
      </w:r>
    </w:p>
    <w:p w14:paraId="47059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运用法治思维协调解决问题的能力还需进一步加强。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学习贯彻习近平法治思想还不够深入，不能熟练运用习近平法治思想推动法治建设，运用法治思维和法治方式深化改革、推动发展、化解矛盾、维护稳定、应对风险的能力还需加强。</w:t>
      </w:r>
    </w:p>
    <w:p w14:paraId="0C2C3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组织落实法治宣传教育工作形式较为单一，创新性和积极性有所欠缺。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治宣传教育的途径和方法还不够丰富，普法的针对性和实效性还不够强。法治宣传教育仍需进一步加强，宣传工作主要集中在特殊时间节点，缺少持续性和连续性，法治思维理念还没有真正做到入脑入心，部分信访群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信访不信法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的问题仍然存在。</w:t>
      </w:r>
    </w:p>
    <w:p w14:paraId="7B359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法治建设机制还不够完善，信访工作责任制仍有待进一步加强。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虽通过开展学习运用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枫桥经验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，加强领导干部接访下访包案等工作将大量矛盾纠纷吸附在基层，但时常有越级访发生，我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信访形势依然严峻，重点领域矛盾多发高发，信访工作责任还需进一步压实。</w:t>
      </w:r>
    </w:p>
    <w:p w14:paraId="108ACF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下步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工作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计划</w:t>
      </w:r>
    </w:p>
    <w:p w14:paraId="2730E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(一)聚焦抓责任促落实，提升工作质效，保障信访工作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办理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法治化。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通过明确责任主体、细化工作任务、强化监督考核等措施，确保信访案件的依法依规处理，不断提升信访工作的法治化水平。</w:t>
      </w:r>
    </w:p>
    <w:p w14:paraId="59835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(二)持续开展信访法治宣传教育活动，营造浓厚法治氛围。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新方式方法，丰富普法宣传内容和形式，宣传贯彻落实《信访工作条例》，加强信访工作宣传报道，营造普法教育浓厚氛围。积极组织信访业务工作培训，全面提升信访事项依法办理、规范办理水平。以信访事项受理办理法治化为突破口，在精准化、规范化、高效化上下功夫，坚持把调解贯穿全过程，推动及时就地解决群众合理合法诉求。</w:t>
      </w:r>
    </w:p>
    <w:p w14:paraId="5E6CB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(三)健全法治建设机制，压实信访工作责任。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坚持和发展新时代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枫桥经验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，做细矛盾纠纷排查，畅通信访渠道，及时把矛盾纠纷化解在基层、消灭在萌芽状态，增强基层一线矛盾纠纷的就地吸附、防范化解能力，提升初次信访事项的一次性办结率、息访率和群众满意率。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9C90A5-C690-42F5-91DF-6E9D3E77D3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2ADC83E-76C9-4FC1-AEE5-B9F119139EF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8B4496F-1118-430A-88A2-B0D718098DF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6B475D9-D6A1-420A-A2A8-003CEAFBA3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8DB91A9-7D39-42B8-ABF4-38F2D8A90DF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04C8B090-0C29-4113-8B61-0DDBCDDE18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ZjU1MjI2OGQzOGZiZjczMTYzYWYwOGYwYjQyY2UifQ=="/>
  </w:docVars>
  <w:rsids>
    <w:rsidRoot w:val="49CE3858"/>
    <w:rsid w:val="04105F9C"/>
    <w:rsid w:val="05A666B4"/>
    <w:rsid w:val="25B95634"/>
    <w:rsid w:val="3942200C"/>
    <w:rsid w:val="49CE3858"/>
    <w:rsid w:val="56436E3A"/>
    <w:rsid w:val="5E5815A9"/>
    <w:rsid w:val="5F677827"/>
    <w:rsid w:val="600F4147"/>
    <w:rsid w:val="62A63868"/>
    <w:rsid w:val="64D767B8"/>
    <w:rsid w:val="68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79" w:lineRule="exact"/>
      <w:ind w:firstLine="640" w:firstLineChars="200"/>
    </w:pPr>
    <w:rPr>
      <w:rFonts w:ascii="仿宋_GB2312" w:hAnsi="仿宋_GB2312" w:eastAsia="仿宋_GB2312" w:cs="仿宋_GB2312"/>
      <w:kern w:val="0"/>
      <w:sz w:val="32"/>
      <w:szCs w:val="32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2"/>
    <w:next w:val="3"/>
    <w:qFormat/>
    <w:uiPriority w:val="0"/>
    <w:pPr>
      <w:spacing w:after="120" w:line="240" w:lineRule="auto"/>
      <w:ind w:firstLine="420" w:firstLineChars="100"/>
    </w:pPr>
    <w:rPr>
      <w:rFonts w:ascii="Calibri" w:hAnsi="Calibri" w:eastAsia="宋体" w:cs="Times New Roman"/>
      <w:kern w:val="2"/>
      <w:sz w:val="21"/>
      <w:szCs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2333</Words>
  <Characters>2357</Characters>
  <Lines>0</Lines>
  <Paragraphs>0</Paragraphs>
  <TotalTime>7</TotalTime>
  <ScaleCrop>false</ScaleCrop>
  <LinksUpToDate>false</LinksUpToDate>
  <CharactersWithSpaces>2358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2022-02-23T02:37:00Z</dcterms:created>
  <dc:creator>文文</dc:creator>
  <cp:lastModifiedBy>欣雨王</cp:lastModifiedBy>
  <dcterms:modified xsi:type="dcterms:W3CDTF">2025-04-01T01:40:43Z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086A010D7F5E4F4F84AE63BDFCF1D7CC_13</vt:lpwstr>
  </property>
  <property fmtid="{D5CDD505-2E9C-101B-9397-08002B2CF9AE}" pid="4" name="KSOTemplateDocerSaveRecord">
    <vt:lpwstr>eyJoZGlkIjoiNjgwMzIwZjZkZThhMTE3YzZmNjU5ZGM4ZmI3ODRkYjQiLCJ1c2VySWQiOiIyNjU2MDcyOTMifQ==</vt:lpwstr>
  </property>
</Properties>
</file>