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="方正小标宋简体" w:eastAsia="方正小标宋简体"/>
          <w:color w:val="333333"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="方正小标宋简体" w:eastAsia="方正小标宋简体"/>
          <w:color w:val="333333"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="方正小标宋简体" w:eastAsia="方正小标宋简体"/>
          <w:color w:val="333333"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="黑体" w:hAnsi="黑体" w:eastAsia="黑体" w:cs="黑体"/>
          <w:color w:val="333333"/>
          <w:sz w:val="22"/>
          <w:szCs w:val="22"/>
        </w:rPr>
      </w:pPr>
      <w:r>
        <w:rPr>
          <w:rFonts w:hint="eastAsia" w:ascii="黑体" w:hAnsi="黑体" w:eastAsia="黑体" w:cs="黑体"/>
          <w:color w:val="333333"/>
          <w:sz w:val="48"/>
          <w:szCs w:val="48"/>
        </w:rPr>
        <w:t>焦作市第十五中学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="黑体" w:hAnsi="黑体" w:eastAsia="黑体" w:cs="黑体"/>
          <w:color w:val="333333"/>
          <w:sz w:val="22"/>
          <w:szCs w:val="22"/>
        </w:rPr>
      </w:pPr>
      <w:r>
        <w:rPr>
          <w:rFonts w:hint="eastAsia" w:ascii="黑体" w:hAnsi="黑体" w:eastAsia="黑体" w:cs="黑体"/>
          <w:color w:val="333333"/>
          <w:sz w:val="48"/>
          <w:szCs w:val="48"/>
        </w:rPr>
        <w:t>202</w:t>
      </w:r>
      <w:r>
        <w:rPr>
          <w:rFonts w:hint="eastAsia" w:ascii="黑体" w:hAnsi="黑体" w:eastAsia="黑体" w:cs="黑体"/>
          <w:color w:val="333333"/>
          <w:sz w:val="48"/>
          <w:szCs w:val="48"/>
          <w:lang w:val="en-US" w:eastAsia="zh-CN"/>
        </w:rPr>
        <w:t>1</w:t>
      </w:r>
      <w:r>
        <w:rPr>
          <w:rFonts w:hint="eastAsia" w:ascii="黑体" w:hAnsi="黑体" w:eastAsia="黑体" w:cs="黑体"/>
          <w:color w:val="333333"/>
          <w:sz w:val="48"/>
          <w:szCs w:val="48"/>
        </w:rPr>
        <w:t>年度部门预算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="黑体" w:hAnsi="黑体" w:eastAsia="黑体" w:cs="黑体"/>
          <w:color w:val="333333"/>
          <w:sz w:val="21"/>
          <w:szCs w:val="21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="黑体" w:hAnsi="黑体" w:eastAsia="黑体" w:cs="黑体"/>
          <w:color w:val="333333"/>
          <w:sz w:val="21"/>
          <w:szCs w:val="21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="黑体" w:hAnsi="黑体" w:eastAsia="黑体" w:cs="黑体"/>
          <w:color w:val="333333"/>
          <w:sz w:val="21"/>
          <w:szCs w:val="21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="黑体" w:hAnsi="黑体" w:eastAsia="黑体" w:cs="黑体"/>
          <w:color w:val="333333"/>
          <w:sz w:val="21"/>
          <w:szCs w:val="21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="黑体" w:hAnsi="黑体" w:eastAsia="黑体" w:cs="黑体"/>
          <w:color w:val="333333"/>
          <w:sz w:val="21"/>
          <w:szCs w:val="21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="黑体" w:hAnsi="黑体" w:eastAsia="黑体" w:cs="黑体"/>
          <w:color w:val="333333"/>
          <w:sz w:val="21"/>
          <w:szCs w:val="21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="黑体" w:hAnsi="黑体" w:eastAsia="黑体" w:cs="黑体"/>
          <w:color w:val="333333"/>
          <w:sz w:val="21"/>
          <w:szCs w:val="21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="黑体" w:hAnsi="黑体" w:eastAsia="黑体" w:cs="黑体"/>
          <w:color w:val="333333"/>
          <w:sz w:val="21"/>
          <w:szCs w:val="21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="黑体" w:hAnsi="黑体" w:eastAsia="黑体" w:cs="黑体"/>
          <w:color w:val="333333"/>
          <w:sz w:val="21"/>
          <w:szCs w:val="21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="黑体" w:hAnsi="黑体" w:eastAsia="黑体" w:cs="黑体"/>
          <w:color w:val="333333"/>
          <w:sz w:val="21"/>
          <w:szCs w:val="21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="黑体" w:hAnsi="黑体" w:eastAsia="黑体" w:cs="黑体"/>
          <w:color w:val="333333"/>
          <w:sz w:val="21"/>
          <w:szCs w:val="21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二0二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年</w:t>
      </w: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月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hint="eastAsia"/>
          <w:color w:val="333333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atLeast"/>
        <w:jc w:val="both"/>
        <w:rPr>
          <w:rFonts w:hint="eastAsia"/>
          <w:color w:val="333333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hint="eastAsia"/>
          <w:b/>
          <w:bCs/>
          <w:color w:val="333333"/>
          <w:sz w:val="21"/>
          <w:szCs w:val="21"/>
        </w:rPr>
      </w:pPr>
      <w:r>
        <w:rPr>
          <w:rFonts w:hint="eastAsia"/>
          <w:b/>
          <w:bCs/>
          <w:color w:val="333333"/>
          <w:sz w:val="32"/>
          <w:szCs w:val="32"/>
        </w:rPr>
        <w:t>目</w:t>
      </w:r>
      <w:r>
        <w:rPr>
          <w:rFonts w:hint="eastAsia"/>
          <w:b/>
          <w:bCs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bCs/>
          <w:color w:val="333333"/>
          <w:sz w:val="32"/>
          <w:szCs w:val="32"/>
        </w:rPr>
        <w:t>录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b/>
          <w:bCs/>
          <w:color w:val="333333"/>
          <w:sz w:val="32"/>
          <w:szCs w:val="32"/>
        </w:rPr>
        <w:t>第一部分概况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一、主要职能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二、部门预算单位构成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b/>
          <w:bCs/>
          <w:color w:val="333333"/>
          <w:sz w:val="32"/>
          <w:szCs w:val="32"/>
        </w:rPr>
        <w:t>第二部分</w:t>
      </w:r>
      <w:r>
        <w:rPr>
          <w:rFonts w:hint="eastAsia"/>
          <w:b/>
          <w:bCs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color w:val="333333"/>
          <w:sz w:val="32"/>
          <w:szCs w:val="32"/>
        </w:rPr>
        <w:t>焦作市第十五中学202</w:t>
      </w:r>
      <w:r>
        <w:rPr>
          <w:rFonts w:hint="eastAsia"/>
          <w:b/>
          <w:bCs/>
          <w:color w:val="333333"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color w:val="333333"/>
          <w:sz w:val="32"/>
          <w:szCs w:val="32"/>
        </w:rPr>
        <w:t>年部门预算情况说明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b/>
          <w:bCs/>
          <w:color w:val="333333"/>
          <w:sz w:val="32"/>
          <w:szCs w:val="32"/>
        </w:rPr>
        <w:t>第三部分名词解释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附件：焦作市第十五中学202</w:t>
      </w:r>
      <w:r>
        <w:rPr>
          <w:rFonts w:hint="eastAsia"/>
          <w:color w:val="333333"/>
          <w:sz w:val="32"/>
          <w:szCs w:val="32"/>
          <w:lang w:val="en-US" w:eastAsia="zh-CN"/>
        </w:rPr>
        <w:t>1</w:t>
      </w:r>
      <w:r>
        <w:rPr>
          <w:rFonts w:hint="eastAsia"/>
          <w:color w:val="333333"/>
          <w:sz w:val="32"/>
          <w:szCs w:val="32"/>
        </w:rPr>
        <w:t>年度部门预算表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一、部门收支总体情况表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二、部门收入总体情况表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三、部门支出总体情况表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四、财政拨款收支总体情况表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五、一般公共预算支出情况表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六、一般公共预算基本支出情况表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七、一般公共预算“三公”经费支出情况表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八、政府性基金预算支出情况表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九、机关运行经费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十、国有资本经营预算收支情况表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32"/>
          <w:szCs w:val="32"/>
          <w:lang w:eastAsia="zh-CN"/>
        </w:rPr>
      </w:pPr>
      <w:r>
        <w:rPr>
          <w:rFonts w:hint="eastAsia"/>
          <w:color w:val="333333"/>
          <w:sz w:val="32"/>
          <w:szCs w:val="32"/>
        </w:rPr>
        <w:t>十一、</w:t>
      </w:r>
      <w:r>
        <w:rPr>
          <w:rFonts w:hint="eastAsia"/>
          <w:color w:val="333333"/>
          <w:sz w:val="32"/>
          <w:szCs w:val="32"/>
          <w:lang w:eastAsia="zh-CN"/>
        </w:rPr>
        <w:t>部门（单位）整体绩效目标表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32"/>
          <w:szCs w:val="32"/>
          <w:lang w:eastAsia="zh-CN"/>
        </w:rPr>
      </w:pPr>
      <w:r>
        <w:rPr>
          <w:rFonts w:hint="eastAsia"/>
          <w:color w:val="333333"/>
          <w:sz w:val="32"/>
          <w:szCs w:val="32"/>
          <w:lang w:eastAsia="zh-CN"/>
        </w:rPr>
        <w:t>十二、项目（政策）绩效目标表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2"/>
          <w:szCs w:val="32"/>
        </w:rPr>
        <w:t>第一部分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2"/>
          <w:szCs w:val="32"/>
          <w:lang w:eastAsia="zh-CN"/>
        </w:rPr>
        <w:t>部门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2"/>
          <w:szCs w:val="32"/>
        </w:rPr>
        <w:t>概况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2"/>
          <w:szCs w:val="32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96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一、主要职能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left="319" w:firstLine="32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（一）机构设置情况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焦作市第十五中学内设科室4个，分别是：办公室、教务处、政教处、总务处。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left="319" w:firstLine="32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（二）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eastAsia="zh-CN"/>
        </w:rPr>
        <w:t>部门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职责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焦作市第十五中学位于中站区怡光路，为财政全供事业单位，实行九年义务教育8规制24个教学班。宣传贯彻执行党和国家的教育方针、教育政策、教育法律和法规，贯彻执行上级教育行政部门的各项规章制度。结合实际制定并组织实施本镇的教育事业发展规划。在区教育局的领导下，全面开展普及九年义务教育，组织教师动员少年就近入学。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二、焦作市第十五中学部门预算单位构成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焦作市第十五中学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333333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333333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333333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333333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2"/>
          <w:szCs w:val="32"/>
        </w:rPr>
        <w:t>第二部分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2"/>
          <w:szCs w:val="32"/>
        </w:rPr>
        <w:t>焦作市第十五中学202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2"/>
          <w:szCs w:val="32"/>
        </w:rPr>
        <w:t>年度部门预算情况说明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一、收入支出预算总体情况说明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焦作市第十五中学202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年收入预算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1704.72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万元，20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年支出预算1454.64万元，较20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年相比，收、支预算总计各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eastAsia="zh-CN"/>
        </w:rPr>
        <w:t>增加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了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250.08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万元，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eastAsia="zh-CN"/>
        </w:rPr>
        <w:t>增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长17.2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%，主要为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eastAsia="zh-CN"/>
        </w:rPr>
        <w:t>增加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了生均经费。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二、收入预算总体情况说明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焦作市第十五中学202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年收入预算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1704.72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万元，都是一般公共预算收入安排，较20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年预算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eastAsia="zh-CN"/>
        </w:rPr>
        <w:t>增加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了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250.08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万元，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eastAsia="zh-CN"/>
        </w:rPr>
        <w:t>增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长17.2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%，主要为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eastAsia="zh-CN"/>
        </w:rPr>
        <w:t>增加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了生均经费。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  三、支出预算总体情况说明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  焦作市第十五中学202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年支出预算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1704.72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万元，其中人员支出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1597.76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万元，占9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3.7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%；公用支出（即机关运行经费）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106.96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万元，占6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.3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%；项目支出0万元，占0%。较20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年预算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eastAsia="zh-CN"/>
        </w:rPr>
        <w:t>增加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了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250.08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万元，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eastAsia="zh-CN"/>
        </w:rPr>
        <w:t>增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长17.2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%，主要为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eastAsia="zh-CN"/>
        </w:rPr>
        <w:t>增加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了生均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eastAsia="zh-CN"/>
        </w:rPr>
        <w:t>经费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。    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财政拨款收入支出预算总体情况说明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atLeast"/>
        <w:ind w:firstLine="640" w:firstLineChars="20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焦作市第十五中学202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年收入预算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1704.72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万元，202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年支出预算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1704.72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万元，都是一般公共预算收入安排，较20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年预算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eastAsia="zh-CN"/>
        </w:rPr>
        <w:t>增加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了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250.08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万元，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eastAsia="zh-CN"/>
        </w:rPr>
        <w:t>增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长17.2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%，主要为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eastAsia="zh-CN"/>
        </w:rPr>
        <w:t>增加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了生均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eastAsia="zh-CN"/>
        </w:rPr>
        <w:t>经费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五、一般公共预算支出预算情况说明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eastAsia="zh-CN"/>
        </w:rPr>
        <w:t>焦作市第十五中学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2021年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一般公共预算支出年初预算为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1704.72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万元。主要为教育支出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1370.64万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元，占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80.4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%；社会保障和就业支出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157.54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9.2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%；卫生健康支出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67.90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4.0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%；住房保障支出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108.64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万元，占6.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%。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六、一般公共预算基本支出预算情况说明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焦作市第十五中学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2021年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一般公共预算基本支出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1704.72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万元，其中：人员经费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1597.76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万元，主要包括工资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1370.64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万元，社保缴费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227.12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万元等；公用经费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106.96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万元，主要包括办公费（生均经费）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106.96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万元。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七、政府性基金预算支出预算情况说明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我部门202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年没有使用政府性基金安排的支出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八、国有资本经营预算支出预算情况说明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left="420" w:firstLine="32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我部门202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年没有使用国有资本经营预算安排的支出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九、三公经费支出预算情况说明</w:t>
      </w:r>
    </w:p>
    <w:p>
      <w:pPr>
        <w:widowControl/>
        <w:spacing w:line="58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焦作市第十五中学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2021年“三公”经费支出预算为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1.87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万元，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与20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年相比无增减。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具体支出情况如下：</w:t>
      </w:r>
    </w:p>
    <w:p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36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万元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与20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年相比无增减。</w:t>
      </w:r>
    </w:p>
    <w:p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36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-1"/>
          <w:kern w:val="0"/>
          <w:sz w:val="32"/>
          <w:szCs w:val="32"/>
        </w:rPr>
        <w:t>公务用车购置及运行费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万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元。其中公务车辆购置费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万元，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与20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年相比无增减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；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公务用车运行维护费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1.8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万元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主要用于公务用车运行维护方面，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与20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年相比无增减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。</w:t>
      </w:r>
    </w:p>
    <w:p>
      <w:pPr>
        <w:spacing w:line="580" w:lineRule="exact"/>
        <w:ind w:firstLine="636" w:firstLineChars="200"/>
        <w:outlineLvl w:val="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-1"/>
          <w:kern w:val="0"/>
          <w:sz w:val="32"/>
          <w:szCs w:val="32"/>
        </w:rPr>
        <w:t>（三）公务接待费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0.07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万元，主要用于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公务接待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与20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年相比无增减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十、其他重要事项的情况说明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（一）机关运行经费支出情况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焦作市第十五中学202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年机关运行经费支出预算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106.96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万元，主要保障学校正常运转及正常履职需要的办公费、水电费、物业费、维修费、差旅费等支出，比20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年增加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8.46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万元，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增长8.6%，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主要原因是增加了生均经费。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（二）政府采购支出情况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焦作市第十五中学202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年没有安排政府采购。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（三）关于预算绩效管理工作开展情况说明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焦作市第十五中学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2020年及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年暂时无预算绩效，下年会逐步安排实施。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（四）国有资产占用情况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20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年期末，焦作市第十五中学固定资产总额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1708.01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万元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其中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房屋建筑物1106.69万元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车辆0万元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共有车辆0辆，其中：一般公务用车0辆，执法执勤车0辆，其他车辆0辆……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单价50万元以上通用设备0台（套）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单位价值100万元以上专用设备1台（套）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eastAsia="zh-CN"/>
        </w:rPr>
        <w:t>；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价值103.76万元。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（五）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专项转移支付项目情况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焦作市第十五中学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2021年没有专项转移支付安排的项目。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）关于预算部门构成说明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年我单位按照市财政预算公开要求，将所属预算单位全部纳入预算公开范围。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2"/>
          <w:szCs w:val="32"/>
        </w:rPr>
        <w:t>第三部分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2"/>
          <w:szCs w:val="32"/>
        </w:rPr>
        <w:t>名词解释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2"/>
          <w:szCs w:val="32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、财政拨款收入：指县级财政当年拨付的资金。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、事业收入：是指事业单位开展专业活动及辅助活动所取得的收入。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、其他收入：是指部门取得的除“财政拨款”“事业收入”“事业单位经营收入”等以外的收入。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、机关运行经费：指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等支出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、教育支出：反映政府教育事务支出。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附件：焦作市第十五中学2021年度部门预算表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ind w:firstLine="4800" w:firstLineChars="15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2021年4月15日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5A3E1"/>
    <w:multiLevelType w:val="singleLevel"/>
    <w:tmpl w:val="4705A3E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4F2DAA"/>
    <w:multiLevelType w:val="singleLevel"/>
    <w:tmpl w:val="5A4F2DAA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03"/>
    <w:rsid w:val="001C7E6C"/>
    <w:rsid w:val="00263F3A"/>
    <w:rsid w:val="0026577C"/>
    <w:rsid w:val="0028421F"/>
    <w:rsid w:val="00524B03"/>
    <w:rsid w:val="00B21C6E"/>
    <w:rsid w:val="00DC6594"/>
    <w:rsid w:val="00F115A5"/>
    <w:rsid w:val="01F2491C"/>
    <w:rsid w:val="119D13B3"/>
    <w:rsid w:val="123E3844"/>
    <w:rsid w:val="1B837841"/>
    <w:rsid w:val="258046DC"/>
    <w:rsid w:val="279620FF"/>
    <w:rsid w:val="2A376C24"/>
    <w:rsid w:val="300E6669"/>
    <w:rsid w:val="3E4D2E66"/>
    <w:rsid w:val="3F866936"/>
    <w:rsid w:val="41EC620E"/>
    <w:rsid w:val="535A0A17"/>
    <w:rsid w:val="58CA7A95"/>
    <w:rsid w:val="5911466B"/>
    <w:rsid w:val="59BB1536"/>
    <w:rsid w:val="5CCB35CB"/>
    <w:rsid w:val="5DAF265E"/>
    <w:rsid w:val="6E136AE5"/>
    <w:rsid w:val="6F720A0D"/>
    <w:rsid w:val="6FD43696"/>
    <w:rsid w:val="77E0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  <w:rPr>
      <w:rFonts w:cs="Times New Roman"/>
    </w:rPr>
  </w:style>
  <w:style w:type="paragraph" w:customStyle="1" w:styleId="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379</Words>
  <Characters>2162</Characters>
  <Lines>18</Lines>
  <Paragraphs>5</Paragraphs>
  <TotalTime>4</TotalTime>
  <ScaleCrop>false</ScaleCrop>
  <LinksUpToDate>false</LinksUpToDate>
  <CharactersWithSpaces>2536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2020-05-27T00:44:00Z</dcterms:created>
  <dc:creator>Administrator</dc:creator>
  <cp:lastModifiedBy>Administrator</cp:lastModifiedBy>
  <dcterms:modified xsi:type="dcterms:W3CDTF">2022-08-29T01:59:59Z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02050351E59C4133A955E01A90E572CE</vt:lpwstr>
  </property>
</Properties>
</file>