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b/>
          <w:bCs/>
          <w:color w:val="000000"/>
          <w:sz w:val="44"/>
          <w:szCs w:val="44"/>
        </w:rPr>
      </w:pPr>
    </w:p>
    <w:p>
      <w:pPr>
        <w:pStyle w:val="4"/>
        <w:shd w:val="clear" w:color="auto" w:fill="FFFFFF"/>
        <w:spacing w:before="0" w:beforeAutospacing="0" w:after="0" w:afterAutospacing="0"/>
        <w:jc w:val="center"/>
        <w:rPr>
          <w:rFonts w:hint="eastAsia"/>
          <w:b/>
          <w:bCs/>
          <w:color w:val="000000"/>
          <w:sz w:val="44"/>
          <w:szCs w:val="44"/>
        </w:rPr>
      </w:pPr>
    </w:p>
    <w:p>
      <w:pPr>
        <w:pStyle w:val="4"/>
        <w:shd w:val="clear" w:color="auto" w:fill="FFFFFF"/>
        <w:spacing w:before="0" w:beforeAutospacing="0" w:after="0" w:afterAutospacing="0"/>
        <w:jc w:val="center"/>
        <w:rPr>
          <w:rFonts w:hint="eastAsia"/>
          <w:b/>
          <w:bCs/>
          <w:color w:val="000000"/>
          <w:sz w:val="44"/>
          <w:szCs w:val="44"/>
        </w:rPr>
      </w:pP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焦作</w:t>
      </w:r>
      <w:r>
        <w:rPr>
          <w:rFonts w:hint="eastAsia"/>
          <w:b/>
          <w:bCs/>
          <w:color w:val="000000"/>
          <w:sz w:val="44"/>
          <w:szCs w:val="44"/>
          <w:lang w:eastAsia="zh-CN"/>
        </w:rPr>
        <w:t>市</w:t>
      </w:r>
      <w:r>
        <w:rPr>
          <w:rFonts w:hint="eastAsia"/>
          <w:b/>
          <w:bCs/>
          <w:color w:val="000000"/>
          <w:sz w:val="44"/>
          <w:szCs w:val="44"/>
        </w:rPr>
        <w:t>中站</w:t>
      </w:r>
      <w:r>
        <w:rPr>
          <w:rFonts w:hint="eastAsia"/>
          <w:b/>
          <w:bCs/>
          <w:color w:val="000000"/>
          <w:sz w:val="44"/>
          <w:szCs w:val="44"/>
          <w:lang w:eastAsia="zh-CN"/>
        </w:rPr>
        <w:t>区卫生系统</w:t>
      </w:r>
      <w:r>
        <w:rPr>
          <w:rFonts w:hint="eastAsia"/>
          <w:b/>
          <w:bCs/>
          <w:color w:val="000000"/>
          <w:sz w:val="44"/>
          <w:szCs w:val="44"/>
        </w:rPr>
        <w:t>汇总</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202</w:t>
      </w:r>
      <w:r>
        <w:rPr>
          <w:rFonts w:hint="eastAsia"/>
          <w:b/>
          <w:bCs/>
          <w:color w:val="000000"/>
          <w:sz w:val="44"/>
          <w:szCs w:val="44"/>
          <w:lang w:val="en-US" w:eastAsia="zh-CN"/>
        </w:rPr>
        <w:t>1</w:t>
      </w:r>
      <w:r>
        <w:rPr>
          <w:rFonts w:hint="eastAsia"/>
          <w:b/>
          <w:bCs/>
          <w:color w:val="000000"/>
          <w:sz w:val="44"/>
          <w:szCs w:val="44"/>
        </w:rPr>
        <w:t>年度部门预算</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二0二</w:t>
      </w:r>
      <w:r>
        <w:rPr>
          <w:rFonts w:hint="eastAsia"/>
          <w:b/>
          <w:bCs/>
          <w:color w:val="000000"/>
          <w:sz w:val="44"/>
          <w:szCs w:val="44"/>
          <w:lang w:eastAsia="zh-CN"/>
        </w:rPr>
        <w:t>一</w:t>
      </w:r>
      <w:r>
        <w:rPr>
          <w:rFonts w:hint="eastAsia"/>
          <w:b/>
          <w:bCs/>
          <w:color w:val="000000"/>
          <w:sz w:val="44"/>
          <w:szCs w:val="44"/>
        </w:rPr>
        <w:t>年</w:t>
      </w:r>
      <w:r>
        <w:rPr>
          <w:rFonts w:hint="eastAsia"/>
          <w:b/>
          <w:bCs/>
          <w:color w:val="000000"/>
          <w:sz w:val="44"/>
          <w:szCs w:val="44"/>
          <w:lang w:eastAsia="zh-CN"/>
        </w:rPr>
        <w:t>四</w:t>
      </w:r>
      <w:r>
        <w:rPr>
          <w:rFonts w:hint="eastAsia"/>
          <w:b/>
          <w:bCs/>
          <w:color w:val="000000"/>
          <w:sz w:val="44"/>
          <w:szCs w:val="44"/>
        </w:rPr>
        <w:t>月</w:t>
      </w:r>
    </w:p>
    <w:p>
      <w:pPr>
        <w:pStyle w:val="4"/>
        <w:shd w:val="clear" w:color="auto" w:fill="FFFFFF"/>
        <w:spacing w:before="0" w:beforeAutospacing="0" w:after="0" w:afterAutospacing="0"/>
        <w:jc w:val="center"/>
        <w:rPr>
          <w:b/>
          <w:bCs/>
          <w:color w:val="333333"/>
          <w:sz w:val="44"/>
          <w:szCs w:val="44"/>
        </w:rPr>
      </w:pPr>
      <w:r>
        <w:rPr>
          <w:rFonts w:hint="eastAsia"/>
          <w:b/>
          <w:bCs/>
          <w:color w:val="000000"/>
          <w:sz w:val="44"/>
          <w:szCs w:val="44"/>
        </w:rPr>
        <w:t> </w:t>
      </w:r>
    </w:p>
    <w:p>
      <w:pPr>
        <w:pStyle w:val="4"/>
        <w:shd w:val="clear" w:color="auto" w:fill="FFFFFF"/>
        <w:spacing w:before="0" w:beforeAutospacing="0" w:after="0" w:afterAutospacing="0"/>
        <w:jc w:val="center"/>
        <w:rPr>
          <w:color w:val="333333"/>
          <w:sz w:val="33"/>
          <w:szCs w:val="33"/>
        </w:rPr>
      </w:pPr>
      <w:r>
        <w:rPr>
          <w:rFonts w:hint="eastAsia"/>
          <w:color w:val="000000"/>
          <w:sz w:val="32"/>
          <w:szCs w:val="32"/>
        </w:rPr>
        <w:t> </w:t>
      </w:r>
    </w:p>
    <w:p>
      <w:pPr>
        <w:pStyle w:val="4"/>
        <w:shd w:val="clear" w:color="auto" w:fill="FFFFFF"/>
        <w:spacing w:before="0" w:beforeAutospacing="0" w:after="0" w:afterAutospacing="0"/>
        <w:jc w:val="center"/>
        <w:rPr>
          <w:color w:val="333333"/>
          <w:sz w:val="33"/>
          <w:szCs w:val="33"/>
        </w:rPr>
      </w:pPr>
      <w:r>
        <w:rPr>
          <w:rFonts w:hint="eastAsia"/>
          <w:color w:val="000000"/>
          <w:sz w:val="32"/>
          <w:szCs w:val="32"/>
        </w:rPr>
        <w:t> </w:t>
      </w:r>
    </w:p>
    <w:p>
      <w:pPr>
        <w:pStyle w:val="4"/>
        <w:shd w:val="clear" w:color="auto" w:fill="FFFFFF"/>
        <w:spacing w:before="0" w:beforeAutospacing="0" w:after="0" w:afterAutospacing="0"/>
        <w:jc w:val="center"/>
        <w:rPr>
          <w:color w:val="333333"/>
          <w:sz w:val="33"/>
          <w:szCs w:val="33"/>
        </w:rPr>
      </w:pPr>
      <w:r>
        <w:rPr>
          <w:rFonts w:hint="eastAsia"/>
          <w:color w:val="000000"/>
          <w:sz w:val="32"/>
          <w:szCs w:val="32"/>
        </w:rPr>
        <w:t> </w:t>
      </w:r>
    </w:p>
    <w:p>
      <w:pPr>
        <w:pStyle w:val="4"/>
        <w:shd w:val="clear" w:color="auto" w:fill="FFFFFF"/>
        <w:spacing w:before="0" w:beforeAutospacing="0" w:after="0" w:afterAutospacing="0"/>
        <w:jc w:val="center"/>
        <w:rPr>
          <w:color w:val="333333"/>
          <w:sz w:val="33"/>
          <w:szCs w:val="33"/>
        </w:rPr>
      </w:pPr>
      <w:r>
        <w:rPr>
          <w:rFonts w:hint="eastAsia"/>
          <w:color w:val="000000"/>
          <w:sz w:val="32"/>
          <w:szCs w:val="32"/>
        </w:rPr>
        <w:t> </w:t>
      </w:r>
    </w:p>
    <w:p>
      <w:pPr>
        <w:pStyle w:val="4"/>
        <w:shd w:val="clear" w:color="auto" w:fill="FFFFFF"/>
        <w:spacing w:before="0" w:beforeAutospacing="0" w:after="0" w:afterAutospacing="0"/>
        <w:jc w:val="center"/>
        <w:rPr>
          <w:color w:val="333333"/>
          <w:sz w:val="33"/>
          <w:szCs w:val="33"/>
        </w:rPr>
      </w:pPr>
      <w:r>
        <w:rPr>
          <w:rFonts w:hint="eastAsia"/>
          <w:color w:val="000000"/>
          <w:sz w:val="32"/>
          <w:szCs w:val="32"/>
        </w:rPr>
        <w:t> </w:t>
      </w:r>
    </w:p>
    <w:p>
      <w:pPr>
        <w:pStyle w:val="4"/>
        <w:shd w:val="clear" w:color="auto" w:fill="FFFFFF"/>
        <w:spacing w:before="0" w:beforeAutospacing="0" w:after="0" w:afterAutospacing="0"/>
        <w:jc w:val="center"/>
        <w:rPr>
          <w:rFonts w:hint="eastAsia" w:asciiTheme="minorEastAsia" w:hAnsiTheme="minorEastAsia" w:eastAsiaTheme="minorEastAsia" w:cstheme="minorEastAsia"/>
          <w:b/>
          <w:bCs/>
          <w:color w:val="333333"/>
          <w:sz w:val="44"/>
          <w:szCs w:val="44"/>
        </w:rPr>
      </w:pPr>
      <w:r>
        <w:rPr>
          <w:rFonts w:hint="eastAsia"/>
          <w:color w:val="000000"/>
          <w:sz w:val="32"/>
          <w:szCs w:val="32"/>
        </w:rPr>
        <w:t>  </w:t>
      </w:r>
      <w:r>
        <w:rPr>
          <w:rFonts w:hint="eastAsia" w:asciiTheme="minorEastAsia" w:hAnsiTheme="minorEastAsia" w:eastAsiaTheme="minorEastAsia" w:cstheme="minorEastAsia"/>
          <w:b/>
          <w:bCs/>
          <w:color w:val="000000"/>
          <w:sz w:val="44"/>
          <w:szCs w:val="44"/>
        </w:rPr>
        <w:t>目</w:t>
      </w:r>
      <w:r>
        <w:rPr>
          <w:rFonts w:hint="eastAsia" w:asciiTheme="minorEastAsia" w:hAnsiTheme="minorEastAsia" w:eastAsiaTheme="minorEastAsia" w:cstheme="minorEastAsia"/>
          <w:b/>
          <w:bCs/>
          <w:color w:val="000000"/>
          <w:sz w:val="44"/>
          <w:szCs w:val="44"/>
          <w:lang w:val="en-US" w:eastAsia="zh-CN"/>
        </w:rPr>
        <w:t xml:space="preserve"> </w:t>
      </w:r>
      <w:r>
        <w:rPr>
          <w:rFonts w:hint="eastAsia" w:asciiTheme="minorEastAsia" w:hAnsiTheme="minorEastAsia" w:eastAsiaTheme="minorEastAsia" w:cstheme="minorEastAsia"/>
          <w:b/>
          <w:bCs/>
          <w:color w:val="000000"/>
          <w:sz w:val="44"/>
          <w:szCs w:val="44"/>
        </w:rPr>
        <w:t>录</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b/>
          <w:bCs/>
          <w:color w:val="333333"/>
          <w:sz w:val="33"/>
          <w:szCs w:val="33"/>
        </w:rPr>
      </w:pPr>
      <w:r>
        <w:rPr>
          <w:rFonts w:hint="eastAsia" w:asciiTheme="minorEastAsia" w:hAnsiTheme="minorEastAsia" w:eastAsiaTheme="minorEastAsia" w:cstheme="minorEastAsia"/>
          <w:b/>
          <w:bCs/>
          <w:color w:val="000000"/>
          <w:sz w:val="32"/>
          <w:szCs w:val="32"/>
        </w:rPr>
        <w:t>第一部分 概况</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一、主要职能</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二、部门预算单位构成</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b/>
          <w:bCs/>
          <w:color w:val="333333"/>
          <w:sz w:val="32"/>
          <w:szCs w:val="32"/>
        </w:rPr>
      </w:pPr>
      <w:r>
        <w:rPr>
          <w:rFonts w:hint="eastAsia" w:asciiTheme="minorEastAsia" w:hAnsiTheme="minorEastAsia" w:eastAsiaTheme="minorEastAsia" w:cstheme="minorEastAsia"/>
          <w:b/>
          <w:bCs/>
          <w:color w:val="000000"/>
          <w:sz w:val="32"/>
          <w:szCs w:val="32"/>
        </w:rPr>
        <w:t>第二部分 焦作市中站区卫生</w:t>
      </w:r>
      <w:r>
        <w:rPr>
          <w:rFonts w:hint="eastAsia" w:asciiTheme="minorEastAsia" w:hAnsiTheme="minorEastAsia" w:eastAsiaTheme="minorEastAsia" w:cstheme="minorEastAsia"/>
          <w:b/>
          <w:bCs/>
          <w:color w:val="000000"/>
          <w:sz w:val="32"/>
          <w:szCs w:val="32"/>
          <w:lang w:eastAsia="zh-CN"/>
        </w:rPr>
        <w:t>系统汇总</w:t>
      </w:r>
      <w:r>
        <w:rPr>
          <w:rFonts w:hint="eastAsia" w:asciiTheme="minorEastAsia" w:hAnsiTheme="minorEastAsia" w:eastAsiaTheme="minorEastAsia" w:cstheme="minorEastAsia"/>
          <w:b/>
          <w:bCs/>
          <w:color w:val="000000"/>
          <w:sz w:val="32"/>
          <w:szCs w:val="32"/>
        </w:rPr>
        <w:t>202</w:t>
      </w:r>
      <w:r>
        <w:rPr>
          <w:rFonts w:hint="eastAsia" w:asciiTheme="minorEastAsia" w:hAnsiTheme="minorEastAsia" w:eastAsiaTheme="minorEastAsia" w:cstheme="minorEastAsia"/>
          <w:b/>
          <w:bCs/>
          <w:color w:val="000000"/>
          <w:sz w:val="32"/>
          <w:szCs w:val="32"/>
          <w:lang w:val="en-US" w:eastAsia="zh-CN"/>
        </w:rPr>
        <w:t>1</w:t>
      </w:r>
      <w:r>
        <w:rPr>
          <w:rFonts w:hint="eastAsia" w:asciiTheme="minorEastAsia" w:hAnsiTheme="minorEastAsia" w:eastAsiaTheme="minorEastAsia" w:cstheme="minorEastAsia"/>
          <w:b/>
          <w:bCs/>
          <w:color w:val="000000"/>
          <w:sz w:val="32"/>
          <w:szCs w:val="32"/>
        </w:rPr>
        <w:t>年度部门预算情况说明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b/>
          <w:bCs/>
          <w:color w:val="333333"/>
          <w:sz w:val="32"/>
          <w:szCs w:val="32"/>
        </w:rPr>
      </w:pPr>
      <w:r>
        <w:rPr>
          <w:rFonts w:hint="eastAsia" w:asciiTheme="minorEastAsia" w:hAnsiTheme="minorEastAsia" w:eastAsiaTheme="minorEastAsia" w:cstheme="minorEastAsia"/>
          <w:b/>
          <w:bCs/>
          <w:color w:val="000000"/>
          <w:sz w:val="32"/>
          <w:szCs w:val="32"/>
        </w:rPr>
        <w:t>第三部分 名词解释</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附件：焦作市中站区卫生</w:t>
      </w:r>
      <w:r>
        <w:rPr>
          <w:rFonts w:hint="eastAsia" w:asciiTheme="minorEastAsia" w:hAnsiTheme="minorEastAsia" w:eastAsiaTheme="minorEastAsia" w:cstheme="minorEastAsia"/>
          <w:color w:val="000000"/>
          <w:sz w:val="32"/>
          <w:szCs w:val="32"/>
          <w:lang w:eastAsia="zh-CN"/>
        </w:rPr>
        <w:t>系统汇总</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21</w:t>
      </w:r>
      <w:r>
        <w:rPr>
          <w:rFonts w:hint="eastAsia" w:asciiTheme="minorEastAsia" w:hAnsiTheme="minorEastAsia" w:eastAsiaTheme="minorEastAsia" w:cstheme="minorEastAsia"/>
          <w:color w:val="000000"/>
          <w:sz w:val="32"/>
          <w:szCs w:val="32"/>
        </w:rPr>
        <w:t>年度部门预算表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一、部门收支总体情况表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二、部门收入总体情况表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三、部门支出总体情况表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四、财政拨款收支总体情况表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五、一般公共预算支出情况表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六、一般公共预算基本支出情况表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七、一般公共预算“三公”经费支出情况表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八、政府性基金预算支出情况表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九、机关运行经费表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000000"/>
          <w:sz w:val="32"/>
          <w:szCs w:val="32"/>
        </w:rPr>
        <w:t>十、国有资本经营预算收支情况表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十一、</w:t>
      </w:r>
      <w:r>
        <w:rPr>
          <w:rFonts w:hint="eastAsia" w:asciiTheme="minorEastAsia" w:hAnsiTheme="minorEastAsia" w:eastAsiaTheme="minorEastAsia" w:cstheme="minorEastAsia"/>
          <w:color w:val="000000"/>
          <w:sz w:val="32"/>
          <w:szCs w:val="32"/>
          <w:lang w:eastAsia="zh-CN"/>
        </w:rPr>
        <w:t>部门（单位）整体</w:t>
      </w:r>
      <w:r>
        <w:rPr>
          <w:rFonts w:hint="eastAsia" w:asciiTheme="minorEastAsia" w:hAnsiTheme="minorEastAsia" w:eastAsiaTheme="minorEastAsia" w:cstheme="minorEastAsia"/>
          <w:color w:val="000000"/>
          <w:sz w:val="32"/>
          <w:szCs w:val="32"/>
        </w:rPr>
        <w:t>绩效目标表 </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color w:val="000000"/>
          <w:sz w:val="32"/>
          <w:szCs w:val="32"/>
        </w:rPr>
        <w:t>十</w:t>
      </w:r>
      <w:r>
        <w:rPr>
          <w:rFonts w:hint="eastAsia" w:asciiTheme="minorEastAsia" w:hAnsiTheme="minorEastAsia" w:eastAsiaTheme="minorEastAsia" w:cstheme="minorEastAsia"/>
          <w:color w:val="000000"/>
          <w:sz w:val="32"/>
          <w:szCs w:val="32"/>
          <w:lang w:eastAsia="zh-CN"/>
        </w:rPr>
        <w:t>二</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项目（政策）</w:t>
      </w:r>
      <w:r>
        <w:rPr>
          <w:rFonts w:hint="eastAsia" w:asciiTheme="minorEastAsia" w:hAnsiTheme="minorEastAsia" w:eastAsiaTheme="minorEastAsia" w:cstheme="minorEastAsia"/>
          <w:color w:val="000000"/>
          <w:sz w:val="32"/>
          <w:szCs w:val="32"/>
        </w:rPr>
        <w:t>绩效目标表 </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000000"/>
          <w:sz w:val="32"/>
          <w:szCs w:val="32"/>
        </w:rPr>
      </w:pPr>
    </w:p>
    <w:p>
      <w:pPr>
        <w:pStyle w:val="4"/>
        <w:shd w:val="clear" w:color="auto" w:fill="FFFFFF"/>
        <w:spacing w:before="0" w:beforeAutospacing="0" w:after="0" w:afterAutospacing="0" w:line="560" w:lineRule="atLeast"/>
        <w:ind w:firstLine="640"/>
        <w:jc w:val="center"/>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color w:val="000000"/>
          <w:sz w:val="32"/>
          <w:szCs w:val="32"/>
        </w:rPr>
        <w:t> </w:t>
      </w:r>
      <w:r>
        <w:rPr>
          <w:rFonts w:hint="eastAsia" w:asciiTheme="minorEastAsia" w:hAnsiTheme="minorEastAsia" w:eastAsiaTheme="minorEastAsia" w:cstheme="minorEastAsia"/>
          <w:color w:val="333333"/>
          <w:sz w:val="32"/>
          <w:szCs w:val="32"/>
        </w:rPr>
        <w:t> </w:t>
      </w:r>
    </w:p>
    <w:p>
      <w:pPr>
        <w:pStyle w:val="4"/>
        <w:shd w:val="clear" w:color="auto" w:fill="FFFFFF"/>
        <w:spacing w:before="0" w:beforeAutospacing="0" w:after="0" w:afterAutospacing="0" w:line="560" w:lineRule="atLeast"/>
        <w:jc w:val="center"/>
        <w:rPr>
          <w:rFonts w:hint="eastAsia" w:asciiTheme="minorEastAsia" w:hAnsiTheme="minorEastAsia" w:eastAsiaTheme="minorEastAsia" w:cstheme="minorEastAsia"/>
          <w:b/>
          <w:bCs/>
          <w:color w:val="333333"/>
          <w:sz w:val="44"/>
          <w:szCs w:val="44"/>
        </w:rPr>
      </w:pPr>
      <w:r>
        <w:rPr>
          <w:rFonts w:hint="eastAsia" w:asciiTheme="minorEastAsia" w:hAnsiTheme="minorEastAsia" w:eastAsiaTheme="minorEastAsia" w:cstheme="minorEastAsia"/>
          <w:b/>
          <w:bCs/>
          <w:color w:val="333333"/>
          <w:sz w:val="44"/>
          <w:szCs w:val="44"/>
        </w:rPr>
        <w:t>第一部分</w:t>
      </w:r>
    </w:p>
    <w:p>
      <w:pPr>
        <w:pStyle w:val="4"/>
        <w:shd w:val="clear" w:color="auto" w:fill="FFFFFF"/>
        <w:spacing w:before="0" w:beforeAutospacing="0" w:after="0" w:afterAutospacing="0" w:line="560" w:lineRule="atLeast"/>
        <w:jc w:val="center"/>
        <w:rPr>
          <w:rFonts w:hint="eastAsia" w:asciiTheme="minorEastAsia" w:hAnsiTheme="minorEastAsia" w:eastAsiaTheme="minorEastAsia" w:cstheme="minorEastAsia"/>
          <w:b/>
          <w:bCs/>
          <w:color w:val="333333"/>
          <w:sz w:val="33"/>
          <w:szCs w:val="33"/>
        </w:rPr>
      </w:pPr>
      <w:r>
        <w:rPr>
          <w:rFonts w:hint="eastAsia" w:asciiTheme="minorEastAsia" w:hAnsiTheme="minorEastAsia" w:eastAsiaTheme="minorEastAsia" w:cstheme="minorEastAsia"/>
          <w:b/>
          <w:bCs/>
          <w:color w:val="333333"/>
          <w:sz w:val="32"/>
          <w:szCs w:val="32"/>
        </w:rPr>
        <w:t>焦作市中站区卫生</w:t>
      </w:r>
      <w:r>
        <w:rPr>
          <w:rFonts w:hint="eastAsia" w:asciiTheme="minorEastAsia" w:hAnsiTheme="minorEastAsia" w:eastAsiaTheme="minorEastAsia" w:cstheme="minorEastAsia"/>
          <w:b/>
          <w:bCs/>
          <w:color w:val="333333"/>
          <w:sz w:val="32"/>
          <w:szCs w:val="32"/>
          <w:lang w:eastAsia="zh-CN"/>
        </w:rPr>
        <w:t>系统汇总</w:t>
      </w:r>
      <w:r>
        <w:rPr>
          <w:rFonts w:hint="eastAsia" w:asciiTheme="minorEastAsia" w:hAnsiTheme="minorEastAsia" w:eastAsiaTheme="minorEastAsia" w:cstheme="minorEastAsia"/>
          <w:b/>
          <w:bCs/>
          <w:color w:val="333333"/>
          <w:sz w:val="32"/>
          <w:szCs w:val="32"/>
        </w:rPr>
        <w:t>预算说明概况</w:t>
      </w:r>
    </w:p>
    <w:p>
      <w:pPr>
        <w:pStyle w:val="4"/>
        <w:numPr>
          <w:ilvl w:val="0"/>
          <w:numId w:val="1"/>
        </w:numPr>
        <w:shd w:val="clear" w:color="auto" w:fill="FFFFFF"/>
        <w:spacing w:before="0" w:beforeAutospacing="0" w:after="0" w:afterAutospacing="0" w:line="560" w:lineRule="atLeast"/>
        <w:ind w:firstLine="640"/>
        <w:rPr>
          <w:rFonts w:hint="eastAsia" w:asciiTheme="minorEastAsia" w:hAnsiTheme="minorEastAsia" w:eastAsiaTheme="minorEastAsia" w:cstheme="minorEastAsia"/>
          <w:b/>
          <w:bCs/>
          <w:color w:val="333333"/>
          <w:sz w:val="32"/>
          <w:szCs w:val="32"/>
        </w:rPr>
      </w:pPr>
      <w:r>
        <w:rPr>
          <w:rFonts w:hint="eastAsia" w:asciiTheme="minorEastAsia" w:hAnsiTheme="minorEastAsia" w:eastAsiaTheme="minorEastAsia" w:cstheme="minorEastAsia"/>
          <w:b/>
          <w:bCs/>
          <w:color w:val="333333"/>
          <w:sz w:val="32"/>
          <w:szCs w:val="32"/>
        </w:rPr>
        <w:t>主要职能</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b/>
          <w:bCs/>
          <w:color w:val="333333"/>
          <w:sz w:val="33"/>
          <w:szCs w:val="33"/>
        </w:rPr>
      </w:pPr>
      <w:r>
        <w:rPr>
          <w:rFonts w:hint="eastAsia" w:asciiTheme="minorEastAsia" w:hAnsiTheme="minorEastAsia" w:eastAsiaTheme="minorEastAsia" w:cstheme="minorEastAsia"/>
          <w:b/>
          <w:bCs/>
          <w:color w:val="333333"/>
          <w:sz w:val="32"/>
          <w:szCs w:val="32"/>
        </w:rPr>
        <w:t>（</w:t>
      </w:r>
      <w:r>
        <w:rPr>
          <w:rFonts w:hint="eastAsia" w:asciiTheme="minorEastAsia" w:hAnsiTheme="minorEastAsia" w:eastAsiaTheme="minorEastAsia" w:cstheme="minorEastAsia"/>
          <w:b/>
          <w:bCs/>
          <w:color w:val="333333"/>
          <w:sz w:val="32"/>
          <w:szCs w:val="32"/>
          <w:lang w:eastAsia="zh-CN"/>
        </w:rPr>
        <w:t>一</w:t>
      </w:r>
      <w:r>
        <w:rPr>
          <w:rFonts w:hint="eastAsia" w:asciiTheme="minorEastAsia" w:hAnsiTheme="minorEastAsia" w:eastAsiaTheme="minorEastAsia" w:cstheme="minorEastAsia"/>
          <w:b/>
          <w:bCs/>
          <w:color w:val="333333"/>
          <w:sz w:val="32"/>
          <w:szCs w:val="32"/>
        </w:rPr>
        <w:t>）机构设置情况</w:t>
      </w:r>
    </w:p>
    <w:p>
      <w:pPr>
        <w:pStyle w:val="4"/>
        <w:shd w:val="clear" w:color="auto" w:fill="FFFFFF"/>
        <w:spacing w:before="0" w:beforeAutospacing="0" w:after="0" w:afterAutospacing="0" w:line="560" w:lineRule="atLeast"/>
        <w:ind w:firstLine="640" w:firstLineChars="20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中站区卫生健康委员会</w:t>
      </w:r>
      <w:r>
        <w:rPr>
          <w:rFonts w:hint="eastAsia" w:asciiTheme="minorEastAsia" w:hAnsiTheme="minorEastAsia" w:eastAsiaTheme="minorEastAsia" w:cstheme="minorEastAsia"/>
          <w:color w:val="333333"/>
          <w:sz w:val="32"/>
          <w:szCs w:val="32"/>
          <w:lang w:eastAsia="zh-CN"/>
        </w:rPr>
        <w:t>汇总</w:t>
      </w:r>
      <w:r>
        <w:rPr>
          <w:rFonts w:hint="eastAsia" w:asciiTheme="minorEastAsia" w:hAnsiTheme="minorEastAsia" w:eastAsiaTheme="minorEastAsia" w:cstheme="minorEastAsia"/>
          <w:color w:val="333333"/>
          <w:sz w:val="32"/>
          <w:szCs w:val="32"/>
        </w:rPr>
        <w:t>属群团组织，共有编制</w:t>
      </w:r>
      <w:r>
        <w:rPr>
          <w:rFonts w:hint="eastAsia" w:asciiTheme="minorEastAsia" w:hAnsiTheme="minorEastAsia" w:eastAsiaTheme="minorEastAsia" w:cstheme="minorEastAsia"/>
          <w:color w:val="333333"/>
          <w:sz w:val="32"/>
          <w:szCs w:val="32"/>
          <w:lang w:val="en-US" w:eastAsia="zh-CN"/>
        </w:rPr>
        <w:t>195</w:t>
      </w:r>
      <w:r>
        <w:rPr>
          <w:rFonts w:hint="eastAsia" w:asciiTheme="minorEastAsia" w:hAnsiTheme="minorEastAsia" w:eastAsiaTheme="minorEastAsia" w:cstheme="minorEastAsia"/>
          <w:color w:val="333333"/>
          <w:sz w:val="32"/>
          <w:szCs w:val="32"/>
        </w:rPr>
        <w:t>人，其中：行政编制</w:t>
      </w:r>
      <w:r>
        <w:rPr>
          <w:rFonts w:hint="eastAsia" w:asciiTheme="minorEastAsia" w:hAnsiTheme="minorEastAsia" w:eastAsiaTheme="minorEastAsia" w:cstheme="minorEastAsia"/>
          <w:color w:val="333333"/>
          <w:sz w:val="32"/>
          <w:szCs w:val="32"/>
          <w:lang w:val="en-US" w:eastAsia="zh-CN"/>
        </w:rPr>
        <w:t>19</w:t>
      </w:r>
      <w:r>
        <w:rPr>
          <w:rFonts w:hint="eastAsia" w:asciiTheme="minorEastAsia" w:hAnsiTheme="minorEastAsia" w:eastAsiaTheme="minorEastAsia" w:cstheme="minorEastAsia"/>
          <w:color w:val="333333"/>
          <w:sz w:val="32"/>
          <w:szCs w:val="32"/>
        </w:rPr>
        <w:t>人，事业编制</w:t>
      </w:r>
      <w:r>
        <w:rPr>
          <w:rFonts w:hint="eastAsia" w:asciiTheme="minorEastAsia" w:hAnsiTheme="minorEastAsia" w:eastAsiaTheme="minorEastAsia" w:cstheme="minorEastAsia"/>
          <w:color w:val="333333"/>
          <w:sz w:val="32"/>
          <w:szCs w:val="32"/>
          <w:lang w:val="en-US" w:eastAsia="zh-CN"/>
        </w:rPr>
        <w:t>176</w:t>
      </w:r>
      <w:r>
        <w:rPr>
          <w:rFonts w:hint="eastAsia" w:asciiTheme="minorEastAsia" w:hAnsiTheme="minorEastAsia" w:eastAsiaTheme="minorEastAsia" w:cstheme="minorEastAsia"/>
          <w:color w:val="333333"/>
          <w:sz w:val="32"/>
          <w:szCs w:val="32"/>
        </w:rPr>
        <w:t>人；实有在职人员</w:t>
      </w:r>
      <w:r>
        <w:rPr>
          <w:rFonts w:hint="eastAsia" w:asciiTheme="minorEastAsia" w:hAnsiTheme="minorEastAsia" w:eastAsiaTheme="minorEastAsia" w:cstheme="minorEastAsia"/>
          <w:color w:val="333333"/>
          <w:sz w:val="32"/>
          <w:szCs w:val="32"/>
          <w:lang w:val="en-US" w:eastAsia="zh-CN"/>
        </w:rPr>
        <w:t>172</w:t>
      </w:r>
      <w:r>
        <w:rPr>
          <w:rFonts w:hint="eastAsia" w:asciiTheme="minorEastAsia" w:hAnsiTheme="minorEastAsia" w:eastAsiaTheme="minorEastAsia" w:cstheme="minorEastAsia"/>
          <w:color w:val="333333"/>
          <w:sz w:val="32"/>
          <w:szCs w:val="32"/>
        </w:rPr>
        <w:t>人，退休人员</w:t>
      </w:r>
      <w:r>
        <w:rPr>
          <w:rFonts w:hint="eastAsia" w:asciiTheme="minorEastAsia" w:hAnsiTheme="minorEastAsia" w:eastAsiaTheme="minorEastAsia" w:cstheme="minorEastAsia"/>
          <w:color w:val="333333"/>
          <w:sz w:val="32"/>
          <w:szCs w:val="32"/>
          <w:lang w:val="en-US" w:eastAsia="zh-CN"/>
        </w:rPr>
        <w:t>155</w:t>
      </w:r>
      <w:r>
        <w:rPr>
          <w:rFonts w:hint="eastAsia" w:asciiTheme="minorEastAsia" w:hAnsiTheme="minorEastAsia" w:eastAsiaTheme="minorEastAsia" w:cstheme="minorEastAsia"/>
          <w:color w:val="333333"/>
          <w:sz w:val="32"/>
          <w:szCs w:val="32"/>
        </w:rPr>
        <w:t>人，经费全供单位。</w:t>
      </w:r>
    </w:p>
    <w:p>
      <w:pPr>
        <w:pStyle w:val="4"/>
        <w:shd w:val="clear" w:color="auto" w:fill="FFFFFF"/>
        <w:spacing w:before="0" w:beforeAutospacing="0" w:after="0" w:afterAutospacing="0" w:line="560" w:lineRule="atLeast"/>
        <w:ind w:firstLine="643" w:firstLineChars="200"/>
        <w:rPr>
          <w:rFonts w:hint="eastAsia" w:asciiTheme="minorEastAsia" w:hAnsiTheme="minorEastAsia" w:eastAsiaTheme="minorEastAsia" w:cstheme="minorEastAsia"/>
          <w:b/>
          <w:bCs/>
          <w:color w:val="333333"/>
          <w:sz w:val="33"/>
          <w:szCs w:val="33"/>
        </w:rPr>
      </w:pPr>
      <w:r>
        <w:rPr>
          <w:rFonts w:hint="eastAsia" w:asciiTheme="minorEastAsia" w:hAnsiTheme="minorEastAsia" w:eastAsiaTheme="minorEastAsia" w:cstheme="minorEastAsia"/>
          <w:b/>
          <w:bCs/>
          <w:color w:val="333333"/>
          <w:sz w:val="32"/>
          <w:szCs w:val="32"/>
        </w:rPr>
        <w:t>（</w:t>
      </w:r>
      <w:r>
        <w:rPr>
          <w:rFonts w:hint="eastAsia" w:asciiTheme="minorEastAsia" w:hAnsiTheme="minorEastAsia" w:eastAsiaTheme="minorEastAsia" w:cstheme="minorEastAsia"/>
          <w:b/>
          <w:bCs/>
          <w:color w:val="333333"/>
          <w:sz w:val="32"/>
          <w:szCs w:val="32"/>
          <w:lang w:eastAsia="zh-CN"/>
        </w:rPr>
        <w:t>二</w:t>
      </w:r>
      <w:r>
        <w:rPr>
          <w:rFonts w:hint="eastAsia" w:asciiTheme="minorEastAsia" w:hAnsiTheme="minorEastAsia" w:eastAsiaTheme="minorEastAsia" w:cstheme="minorEastAsia"/>
          <w:b/>
          <w:bCs/>
          <w:color w:val="333333"/>
          <w:sz w:val="32"/>
          <w:szCs w:val="32"/>
        </w:rPr>
        <w:t>）部门主要职责</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贯彻执行党和国家、省关于卫生健康工作的法律、法规和方针、政策；负责起草中站区卫生健康、中医药事业发展方面的规范性文件，拟订政策规划，参与制定卫生健康、食品安全、医疗服务、公立医疗机构有关标准和技术规范。</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2负责制定全区疾病预防控制规划、免疫规划、严重危害人民健康的公共卫生问题的干预措施并组织落实；根据国家检疫传染病和监测传染病目录，制定全区卫生应急和紧急医学救援预案、突发公共卫生事件监测和风险评估计划；组织和指导全区突发公共卫生事件预防控制和各类突发公共事件的医疗卫生救援，发布法定报告传染病疫情信息、突发公共卫生事件应急处置信息。</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3组织实施职业卫生、放射卫生、环境卫生、学校卫生、公共场所卫生、饮用水卫生管理规范、标准和政策措施，组织开展相关监测、调查、评估和监督工作，负责传染病防治监督工作。组织开展食品安全风险监测、评估工作，参与制定食品安全地方标准，指导开展食品安全企业标准备案工作。</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4组织实施全区卫生、计生发展规划，统筹规划与协调全区卫生、计生资源配置；负责组织拟订并实施基层卫生健康服务、妇幼卫生发展规划和政策措施，加强全区基层卫生健康、妇幼卫生服务体系建设，推进基本公共卫生健康服务均等化，完善基层运行新机制和乡村医生管理制度。协助市局开展新型农村合作医疗的综合管理工作。</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5监督实施医疗机构和医疗服务行业管理办法。组织实施医疗机构及其医疗服务、医疗技术、医疗质量、医疗安全以及采供血机构管理的规范、标准，监督实施卫生专业技术人员执业规则和服务规范，建立医疗机构服务评价和监督管理体系。</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6负责组织推进公立医院改革，建立公益性为导向的绩效考核和评价运行机制，建设和谐医患关系，贯彻医疗服务和药品价格政策。</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7贯彻落实国家药物政策和国家基本药物制度，实施国家药品法典和国家基本药物目录；贯彻落实基本药物采购、配送、使用的政策规定；监督基层医疗机构基本药物使用，提出全区基本药物价格政策的建议。</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8制定实施全区中医、中药中长期发展规划，并纳入卫生健康事业发展总体规划和战略目标；开展中医药适宜技术推广。</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9贯彻落实生育政策，组织实施促进全区出生人口性别平衡的政策措施，组织监测计划生育发展动态，提出发布计划生育安全预警预报信息建议。制定计划生育服务管理制度并监督实施。制定优生优育和提高出生人口素质的政策措施并组织实施，推动实施计划生育生殖健康促进计划，降低出生缺陷人口数量。</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10组织建立计划生育利益导向、计划生育特殊困难家庭扶助和促进计划生育家庭发展等制度、机制。扶助协调推动有关部门、群众团体履行计划生育工作相关职责，建立与经济社会发展政策衔接机制，贯彻落实稳定低生育水平的政策措施。</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11组织落实流动人口计划生育服务管理制度，推动建立流动人口计划生育信息共享和公共服务工作机制。</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12组织拟订全区卫生健康人才发展规划，加强卫生健康人才队伍建设。加强全科医生等急需紧缺专业人才培养，贯彻落实国家住院医师和专科医师规范化培训制度。</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13组织拟订全区卫生健康科技发展规划，组织实施卫生健康相关科研项目；组织指导实施毕业后医学教育和继续医学教育。</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14负责卫生健康宣传、健康教育、健康促进和信息化建设等工作，依法组织开展统计调查，参与人口基础信息库建设。</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15承担全区爱国卫生运动委员会的日常工作。</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16承担区地方病防治领导小组、区防治艾滋病工作委员会、区人口健康领导小组的日常工作。</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17承办法律、法规和规章规定的行政审批事项,其他事项按权限规定办理。</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18承办区政府交办的其他事项。</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b/>
          <w:bCs/>
          <w:color w:val="333333"/>
          <w:sz w:val="32"/>
          <w:szCs w:val="32"/>
        </w:rPr>
        <w:t>二、焦作市中站区卫生系统部门预算单位构成</w:t>
      </w:r>
    </w:p>
    <w:p>
      <w:pPr>
        <w:pStyle w:val="4"/>
        <w:shd w:val="clear" w:color="auto" w:fill="FFFFFF"/>
        <w:spacing w:before="0" w:beforeAutospacing="0" w:after="0" w:afterAutospacing="0" w:line="560" w:lineRule="atLeast"/>
        <w:ind w:firstLine="640"/>
        <w:rPr>
          <w:rFonts w:hint="eastAsia"/>
          <w:color w:val="auto"/>
          <w:sz w:val="44"/>
          <w:szCs w:val="44"/>
        </w:rPr>
      </w:pPr>
      <w:r>
        <w:rPr>
          <w:rFonts w:hint="eastAsia" w:asciiTheme="minorEastAsia" w:hAnsiTheme="minorEastAsia" w:eastAsiaTheme="minorEastAsia" w:cstheme="minorEastAsia"/>
          <w:color w:val="333333"/>
          <w:sz w:val="32"/>
          <w:szCs w:val="32"/>
          <w:lang w:eastAsia="zh-CN"/>
        </w:rPr>
        <w:t>本预算为包括本级预算和所属预算在内的汇总预算，预算单位构成：</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焦作市中站区卫生健康委员会</w:t>
      </w:r>
      <w:r>
        <w:rPr>
          <w:rFonts w:hint="eastAsia" w:asciiTheme="minorEastAsia" w:hAnsiTheme="minorEastAsia" w:eastAsiaTheme="minorEastAsia" w:cstheme="minorEastAsia"/>
          <w:color w:val="333333"/>
          <w:sz w:val="32"/>
          <w:szCs w:val="32"/>
          <w:lang w:eastAsia="zh-CN"/>
        </w:rPr>
        <w:t>（一级）；</w:t>
      </w:r>
      <w:r>
        <w:rPr>
          <w:rFonts w:hint="eastAsia" w:asciiTheme="minorEastAsia" w:hAnsiTheme="minorEastAsia" w:eastAsiaTheme="minorEastAsia" w:cstheme="minorEastAsia"/>
          <w:color w:val="333333"/>
          <w:sz w:val="32"/>
          <w:szCs w:val="32"/>
          <w:lang w:val="en-US" w:eastAsia="zh-CN"/>
        </w:rPr>
        <w:t>2、</w:t>
      </w:r>
      <w:r>
        <w:rPr>
          <w:rFonts w:hint="eastAsia" w:asciiTheme="minorEastAsia" w:hAnsiTheme="minorEastAsia" w:eastAsiaTheme="minorEastAsia" w:cstheme="minorEastAsia"/>
          <w:color w:val="333333"/>
          <w:sz w:val="32"/>
          <w:szCs w:val="32"/>
        </w:rPr>
        <w:t>焦作市中站区疾病控制中心</w:t>
      </w:r>
      <w:r>
        <w:rPr>
          <w:rFonts w:hint="eastAsia" w:asciiTheme="minorEastAsia" w:hAnsiTheme="minorEastAsia" w:eastAsiaTheme="minorEastAsia" w:cstheme="minorEastAsia"/>
          <w:color w:val="333333"/>
          <w:sz w:val="32"/>
          <w:szCs w:val="32"/>
          <w:lang w:eastAsia="zh-CN"/>
        </w:rPr>
        <w:t>（二级）；</w:t>
      </w:r>
      <w:r>
        <w:rPr>
          <w:rFonts w:hint="eastAsia" w:asciiTheme="minorEastAsia" w:hAnsiTheme="minorEastAsia" w:eastAsiaTheme="minorEastAsia" w:cstheme="minorEastAsia"/>
          <w:color w:val="333333"/>
          <w:sz w:val="32"/>
          <w:szCs w:val="32"/>
          <w:lang w:val="en-US" w:eastAsia="zh-CN"/>
        </w:rPr>
        <w:t>3、</w:t>
      </w:r>
      <w:r>
        <w:rPr>
          <w:rFonts w:hint="eastAsia" w:asciiTheme="minorEastAsia" w:hAnsiTheme="minorEastAsia" w:eastAsiaTheme="minorEastAsia" w:cstheme="minorEastAsia"/>
          <w:color w:val="333333"/>
          <w:sz w:val="32"/>
          <w:szCs w:val="32"/>
        </w:rPr>
        <w:t>焦作市中站区卫生计生监督所</w:t>
      </w:r>
      <w:r>
        <w:rPr>
          <w:rFonts w:hint="eastAsia" w:asciiTheme="minorEastAsia" w:hAnsiTheme="minorEastAsia" w:eastAsiaTheme="minorEastAsia" w:cstheme="minorEastAsia"/>
          <w:color w:val="333333"/>
          <w:sz w:val="32"/>
          <w:szCs w:val="32"/>
          <w:lang w:eastAsia="zh-CN"/>
        </w:rPr>
        <w:t>（二级）；</w:t>
      </w:r>
      <w:r>
        <w:rPr>
          <w:rFonts w:hint="eastAsia" w:asciiTheme="minorEastAsia" w:hAnsiTheme="minorEastAsia" w:eastAsiaTheme="minorEastAsia" w:cstheme="minorEastAsia"/>
          <w:color w:val="333333"/>
          <w:sz w:val="32"/>
          <w:szCs w:val="32"/>
          <w:lang w:val="en-US" w:eastAsia="zh-CN"/>
        </w:rPr>
        <w:t>4、</w:t>
      </w:r>
      <w:r>
        <w:rPr>
          <w:rFonts w:hint="eastAsia" w:asciiTheme="minorEastAsia" w:hAnsiTheme="minorEastAsia" w:eastAsiaTheme="minorEastAsia" w:cstheme="minorEastAsia"/>
          <w:color w:val="333333"/>
          <w:sz w:val="32"/>
          <w:szCs w:val="32"/>
        </w:rPr>
        <w:t>焦作市中站区爱国卫生</w:t>
      </w:r>
      <w:r>
        <w:rPr>
          <w:rFonts w:hint="eastAsia" w:asciiTheme="minorEastAsia" w:hAnsiTheme="minorEastAsia" w:eastAsiaTheme="minorEastAsia" w:cstheme="minorEastAsia"/>
          <w:color w:val="333333"/>
          <w:sz w:val="32"/>
          <w:szCs w:val="32"/>
          <w:lang w:eastAsia="zh-CN"/>
        </w:rPr>
        <w:t>服务中心（二级）；</w:t>
      </w:r>
      <w:r>
        <w:rPr>
          <w:rFonts w:hint="eastAsia" w:asciiTheme="minorEastAsia" w:hAnsiTheme="minorEastAsia" w:eastAsiaTheme="minorEastAsia" w:cstheme="minorEastAsia"/>
          <w:color w:val="333333"/>
          <w:sz w:val="32"/>
          <w:szCs w:val="32"/>
          <w:lang w:val="en-US" w:eastAsia="zh-CN"/>
        </w:rPr>
        <w:t>5、</w:t>
      </w:r>
      <w:r>
        <w:rPr>
          <w:rFonts w:hint="eastAsia" w:asciiTheme="minorEastAsia" w:hAnsiTheme="minorEastAsia" w:eastAsiaTheme="minorEastAsia" w:cstheme="minorEastAsia"/>
          <w:color w:val="333333"/>
          <w:sz w:val="32"/>
          <w:szCs w:val="32"/>
        </w:rPr>
        <w:t>焦作市中站区红十字会</w:t>
      </w:r>
      <w:r>
        <w:rPr>
          <w:rFonts w:hint="eastAsia" w:asciiTheme="minorEastAsia" w:hAnsiTheme="minorEastAsia" w:eastAsiaTheme="minorEastAsia" w:cstheme="minorEastAsia"/>
          <w:color w:val="333333"/>
          <w:sz w:val="32"/>
          <w:szCs w:val="32"/>
          <w:lang w:eastAsia="zh-CN"/>
        </w:rPr>
        <w:t>（二级）；</w:t>
      </w:r>
      <w:r>
        <w:rPr>
          <w:rFonts w:hint="eastAsia" w:asciiTheme="minorEastAsia" w:hAnsiTheme="minorEastAsia" w:eastAsiaTheme="minorEastAsia" w:cstheme="minorEastAsia"/>
          <w:color w:val="333333"/>
          <w:sz w:val="32"/>
          <w:szCs w:val="32"/>
          <w:lang w:val="en-US" w:eastAsia="zh-CN"/>
        </w:rPr>
        <w:t>6、</w:t>
      </w:r>
      <w:r>
        <w:rPr>
          <w:rFonts w:hint="eastAsia" w:asciiTheme="minorEastAsia" w:hAnsiTheme="minorEastAsia" w:eastAsiaTheme="minorEastAsia" w:cstheme="minorEastAsia"/>
          <w:color w:val="333333"/>
          <w:sz w:val="32"/>
          <w:szCs w:val="32"/>
        </w:rPr>
        <w:t>焦作市中站区人民医院</w:t>
      </w:r>
      <w:r>
        <w:rPr>
          <w:rFonts w:hint="eastAsia" w:asciiTheme="minorEastAsia" w:hAnsiTheme="minorEastAsia" w:eastAsiaTheme="minorEastAsia" w:cstheme="minorEastAsia"/>
          <w:color w:val="333333"/>
          <w:sz w:val="32"/>
          <w:szCs w:val="32"/>
          <w:lang w:eastAsia="zh-CN"/>
        </w:rPr>
        <w:t>（二级）</w:t>
      </w:r>
      <w:r>
        <w:rPr>
          <w:rFonts w:hint="eastAsia" w:asciiTheme="minorEastAsia" w:hAnsiTheme="minorEastAsia" w:eastAsiaTheme="minorEastAsia" w:cstheme="minorEastAsia"/>
          <w:color w:val="333333"/>
          <w:sz w:val="32"/>
          <w:szCs w:val="32"/>
        </w:rPr>
        <w:t>。</w:t>
      </w:r>
      <w:r>
        <w:rPr>
          <w:rFonts w:hint="eastAsia"/>
          <w:color w:val="auto"/>
          <w:sz w:val="32"/>
          <w:szCs w:val="32"/>
        </w:rPr>
        <w:t>此预算为汇总预算。</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bookmarkStart w:id="0" w:name="_GoBack"/>
      <w:bookmarkEnd w:id="0"/>
    </w:p>
    <w:p>
      <w:pPr>
        <w:pStyle w:val="4"/>
        <w:shd w:val="clear" w:color="auto" w:fill="FFFFFF"/>
        <w:spacing w:before="0" w:beforeAutospacing="0" w:after="0" w:afterAutospacing="0" w:line="560" w:lineRule="atLeast"/>
        <w:ind w:firstLine="640"/>
        <w:jc w:val="center"/>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color w:val="333333"/>
          <w:sz w:val="32"/>
          <w:szCs w:val="32"/>
        </w:rPr>
        <w:t> </w:t>
      </w:r>
    </w:p>
    <w:p>
      <w:pPr>
        <w:pStyle w:val="4"/>
        <w:shd w:val="clear" w:color="auto" w:fill="FFFFFF"/>
        <w:spacing w:before="0" w:beforeAutospacing="0" w:after="0" w:afterAutospacing="0" w:line="560" w:lineRule="atLeast"/>
        <w:jc w:val="center"/>
        <w:rPr>
          <w:rFonts w:hint="eastAsia" w:asciiTheme="minorEastAsia" w:hAnsiTheme="minorEastAsia" w:eastAsiaTheme="minorEastAsia" w:cstheme="minorEastAsia"/>
          <w:b/>
          <w:bCs/>
          <w:color w:val="333333"/>
          <w:sz w:val="44"/>
          <w:szCs w:val="44"/>
        </w:rPr>
      </w:pPr>
      <w:r>
        <w:rPr>
          <w:rFonts w:hint="eastAsia" w:asciiTheme="minorEastAsia" w:hAnsiTheme="minorEastAsia" w:eastAsiaTheme="minorEastAsia" w:cstheme="minorEastAsia"/>
          <w:b/>
          <w:bCs/>
          <w:color w:val="333333"/>
          <w:sz w:val="44"/>
          <w:szCs w:val="44"/>
        </w:rPr>
        <w:t>第二部分</w:t>
      </w:r>
    </w:p>
    <w:p>
      <w:pPr>
        <w:pStyle w:val="4"/>
        <w:shd w:val="clear" w:color="auto" w:fill="FFFFFF"/>
        <w:spacing w:before="0" w:beforeAutospacing="0" w:after="0" w:afterAutospacing="0" w:line="560" w:lineRule="atLeast"/>
        <w:jc w:val="center"/>
        <w:rPr>
          <w:rFonts w:hint="eastAsia" w:asciiTheme="minorEastAsia" w:hAnsiTheme="minorEastAsia" w:eastAsiaTheme="minorEastAsia" w:cstheme="minorEastAsia"/>
          <w:b/>
          <w:bCs/>
          <w:color w:val="333333"/>
          <w:sz w:val="33"/>
          <w:szCs w:val="33"/>
        </w:rPr>
      </w:pPr>
      <w:r>
        <w:rPr>
          <w:rFonts w:hint="eastAsia" w:asciiTheme="minorEastAsia" w:hAnsiTheme="minorEastAsia" w:eastAsiaTheme="minorEastAsia" w:cstheme="minorEastAsia"/>
          <w:b/>
          <w:bCs/>
          <w:color w:val="333333"/>
          <w:sz w:val="32"/>
          <w:szCs w:val="32"/>
        </w:rPr>
        <w:t>焦作市中站区卫生系统2020年度部门预算情况说明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一、收入支出预算总体情况说明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焦作市中站区卫生系统汇总</w:t>
      </w:r>
      <w:r>
        <w:rPr>
          <w:rFonts w:hint="eastAsia" w:asciiTheme="minorEastAsia" w:hAnsiTheme="minorEastAsia" w:eastAsiaTheme="minorEastAsia" w:cstheme="minorEastAsia"/>
          <w:color w:val="333333"/>
          <w:sz w:val="32"/>
          <w:szCs w:val="32"/>
        </w:rPr>
        <w:t>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年收入预算3</w:t>
      </w:r>
      <w:r>
        <w:rPr>
          <w:rFonts w:hint="eastAsia" w:asciiTheme="minorEastAsia" w:hAnsiTheme="minorEastAsia" w:eastAsiaTheme="minorEastAsia" w:cstheme="minorEastAsia"/>
          <w:color w:val="333333"/>
          <w:sz w:val="32"/>
          <w:szCs w:val="32"/>
          <w:lang w:val="en-US" w:eastAsia="zh-CN"/>
        </w:rPr>
        <w:t>944.98</w:t>
      </w:r>
      <w:r>
        <w:rPr>
          <w:rFonts w:hint="eastAsia" w:asciiTheme="minorEastAsia" w:hAnsiTheme="minorEastAsia" w:eastAsiaTheme="minorEastAsia" w:cstheme="minorEastAsia"/>
          <w:color w:val="333333"/>
          <w:sz w:val="32"/>
          <w:szCs w:val="32"/>
        </w:rPr>
        <w:t>万元，202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年支出预算</w:t>
      </w:r>
      <w:r>
        <w:rPr>
          <w:rFonts w:hint="eastAsia" w:asciiTheme="minorEastAsia" w:hAnsiTheme="minorEastAsia" w:eastAsiaTheme="minorEastAsia" w:cstheme="minorEastAsia"/>
          <w:color w:val="333333"/>
          <w:sz w:val="32"/>
          <w:szCs w:val="32"/>
          <w:lang w:val="en-US" w:eastAsia="zh-CN"/>
        </w:rPr>
        <w:t>3944.98</w:t>
      </w:r>
      <w:r>
        <w:rPr>
          <w:rFonts w:hint="eastAsia" w:asciiTheme="minorEastAsia" w:hAnsiTheme="minorEastAsia" w:eastAsiaTheme="minorEastAsia" w:cstheme="minorEastAsia"/>
          <w:color w:val="333333"/>
          <w:sz w:val="32"/>
          <w:szCs w:val="32"/>
        </w:rPr>
        <w:t>万元，较20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年相比，收、支预算总计各</w:t>
      </w:r>
      <w:r>
        <w:rPr>
          <w:rFonts w:hint="eastAsia" w:asciiTheme="minorEastAsia" w:hAnsiTheme="minorEastAsia" w:eastAsiaTheme="minorEastAsia" w:cstheme="minorEastAsia"/>
          <w:color w:val="333333"/>
          <w:sz w:val="32"/>
          <w:szCs w:val="32"/>
          <w:lang w:eastAsia="zh-CN"/>
        </w:rPr>
        <w:t>增加</w:t>
      </w:r>
      <w:r>
        <w:rPr>
          <w:rFonts w:hint="eastAsia" w:asciiTheme="minorEastAsia" w:hAnsiTheme="minorEastAsia" w:eastAsiaTheme="minorEastAsia" w:cstheme="minorEastAsia"/>
          <w:color w:val="333333"/>
          <w:sz w:val="32"/>
          <w:szCs w:val="32"/>
          <w:lang w:val="en-US" w:eastAsia="zh-CN"/>
        </w:rPr>
        <w:t>894.91</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增加</w:t>
      </w:r>
      <w:r>
        <w:rPr>
          <w:rFonts w:hint="eastAsia" w:asciiTheme="minorEastAsia" w:hAnsiTheme="minorEastAsia" w:eastAsiaTheme="minorEastAsia" w:cstheme="minorEastAsia"/>
          <w:color w:val="333333"/>
          <w:sz w:val="32"/>
          <w:szCs w:val="32"/>
          <w:lang w:val="en-US" w:eastAsia="zh-CN"/>
        </w:rPr>
        <w:t>29.3</w:t>
      </w:r>
      <w:r>
        <w:rPr>
          <w:rFonts w:hint="eastAsia" w:asciiTheme="minorEastAsia" w:hAnsiTheme="minorEastAsia" w:eastAsiaTheme="minorEastAsia" w:cstheme="minorEastAsia"/>
          <w:color w:val="333333"/>
          <w:sz w:val="32"/>
          <w:szCs w:val="32"/>
        </w:rPr>
        <w:t>%，主要为</w:t>
      </w:r>
      <w:r>
        <w:rPr>
          <w:rFonts w:hint="eastAsia" w:asciiTheme="minorEastAsia" w:hAnsiTheme="minorEastAsia" w:eastAsiaTheme="minorEastAsia" w:cstheme="minorEastAsia"/>
          <w:color w:val="333333"/>
          <w:sz w:val="32"/>
          <w:szCs w:val="32"/>
          <w:lang w:eastAsia="zh-CN"/>
        </w:rPr>
        <w:t>增加新冠肺炎专项经费</w:t>
      </w:r>
      <w:r>
        <w:rPr>
          <w:rFonts w:hint="eastAsia" w:asciiTheme="minorEastAsia" w:hAnsiTheme="minorEastAsia" w:eastAsiaTheme="minorEastAsia" w:cstheme="minorEastAsia"/>
          <w:color w:val="333333"/>
          <w:sz w:val="32"/>
          <w:szCs w:val="32"/>
        </w:rPr>
        <w:t>。</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二、收入预算总体情况说明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焦作市中站区卫生系统汇总</w:t>
      </w:r>
      <w:r>
        <w:rPr>
          <w:rFonts w:hint="eastAsia" w:asciiTheme="minorEastAsia" w:hAnsiTheme="minorEastAsia" w:eastAsiaTheme="minorEastAsia" w:cstheme="minorEastAsia"/>
          <w:color w:val="333333"/>
          <w:sz w:val="32"/>
          <w:szCs w:val="32"/>
        </w:rPr>
        <w:t>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年收入预算</w:t>
      </w:r>
      <w:r>
        <w:rPr>
          <w:rFonts w:hint="eastAsia" w:asciiTheme="minorEastAsia" w:hAnsiTheme="minorEastAsia" w:eastAsiaTheme="minorEastAsia" w:cstheme="minorEastAsia"/>
          <w:color w:val="333333"/>
          <w:sz w:val="32"/>
          <w:szCs w:val="32"/>
          <w:lang w:val="en-US" w:eastAsia="zh-CN"/>
        </w:rPr>
        <w:t>3944.98</w:t>
      </w:r>
      <w:r>
        <w:rPr>
          <w:rFonts w:hint="eastAsia" w:asciiTheme="minorEastAsia" w:hAnsiTheme="minorEastAsia" w:eastAsiaTheme="minorEastAsia" w:cstheme="minorEastAsia"/>
          <w:color w:val="333333"/>
          <w:sz w:val="32"/>
          <w:szCs w:val="32"/>
        </w:rPr>
        <w:t>万元，都是一般公共预算收入安排，较20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年预算</w:t>
      </w:r>
      <w:r>
        <w:rPr>
          <w:rFonts w:hint="eastAsia" w:asciiTheme="minorEastAsia" w:hAnsiTheme="minorEastAsia" w:eastAsiaTheme="minorEastAsia" w:cstheme="minorEastAsia"/>
          <w:color w:val="333333"/>
          <w:sz w:val="32"/>
          <w:szCs w:val="32"/>
          <w:lang w:eastAsia="zh-CN"/>
        </w:rPr>
        <w:t>增加</w:t>
      </w:r>
      <w:r>
        <w:rPr>
          <w:rFonts w:hint="eastAsia" w:asciiTheme="minorEastAsia" w:hAnsiTheme="minorEastAsia" w:eastAsiaTheme="minorEastAsia" w:cstheme="minorEastAsia"/>
          <w:color w:val="333333"/>
          <w:sz w:val="32"/>
          <w:szCs w:val="32"/>
          <w:lang w:val="en-US" w:eastAsia="zh-CN"/>
        </w:rPr>
        <w:t>894.91</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增加</w:t>
      </w:r>
      <w:r>
        <w:rPr>
          <w:rFonts w:hint="eastAsia" w:asciiTheme="minorEastAsia" w:hAnsiTheme="minorEastAsia" w:eastAsiaTheme="minorEastAsia" w:cstheme="minorEastAsia"/>
          <w:color w:val="333333"/>
          <w:sz w:val="32"/>
          <w:szCs w:val="32"/>
          <w:lang w:val="en-US" w:eastAsia="zh-CN"/>
        </w:rPr>
        <w:t>29.3</w:t>
      </w:r>
      <w:r>
        <w:rPr>
          <w:rFonts w:hint="eastAsia" w:asciiTheme="minorEastAsia" w:hAnsiTheme="minorEastAsia" w:eastAsiaTheme="minorEastAsia" w:cstheme="minorEastAsia"/>
          <w:color w:val="333333"/>
          <w:sz w:val="32"/>
          <w:szCs w:val="32"/>
        </w:rPr>
        <w:t>%，主要为</w:t>
      </w:r>
      <w:r>
        <w:rPr>
          <w:rFonts w:hint="eastAsia" w:asciiTheme="minorEastAsia" w:hAnsiTheme="minorEastAsia" w:eastAsiaTheme="minorEastAsia" w:cstheme="minorEastAsia"/>
          <w:color w:val="333333"/>
          <w:sz w:val="32"/>
          <w:szCs w:val="32"/>
          <w:lang w:eastAsia="zh-CN"/>
        </w:rPr>
        <w:t>增加新冠肺炎专项经费</w:t>
      </w:r>
      <w:r>
        <w:rPr>
          <w:rFonts w:hint="eastAsia" w:asciiTheme="minorEastAsia" w:hAnsiTheme="minorEastAsia" w:eastAsiaTheme="minorEastAsia" w:cstheme="minorEastAsia"/>
          <w:color w:val="333333"/>
          <w:sz w:val="32"/>
          <w:szCs w:val="32"/>
        </w:rPr>
        <w:t>。</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三、支出预算总体情况说明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焦作市中站区卫生系统汇总</w:t>
      </w:r>
      <w:r>
        <w:rPr>
          <w:rFonts w:hint="eastAsia" w:asciiTheme="minorEastAsia" w:hAnsiTheme="minorEastAsia" w:eastAsiaTheme="minorEastAsia" w:cstheme="minorEastAsia"/>
          <w:color w:val="333333"/>
          <w:sz w:val="32"/>
          <w:szCs w:val="32"/>
        </w:rPr>
        <w:t>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年支出预算</w:t>
      </w:r>
      <w:r>
        <w:rPr>
          <w:rFonts w:hint="eastAsia" w:asciiTheme="minorEastAsia" w:hAnsiTheme="minorEastAsia" w:eastAsiaTheme="minorEastAsia" w:cstheme="minorEastAsia"/>
          <w:color w:val="333333"/>
          <w:sz w:val="32"/>
          <w:szCs w:val="32"/>
          <w:lang w:val="en-US" w:eastAsia="zh-CN"/>
        </w:rPr>
        <w:t>3944.98</w:t>
      </w:r>
      <w:r>
        <w:rPr>
          <w:rFonts w:hint="eastAsia" w:asciiTheme="minorEastAsia" w:hAnsiTheme="minorEastAsia" w:eastAsiaTheme="minorEastAsia" w:cstheme="minorEastAsia"/>
          <w:color w:val="333333"/>
          <w:sz w:val="32"/>
          <w:szCs w:val="32"/>
        </w:rPr>
        <w:t>万元，其中</w:t>
      </w:r>
      <w:r>
        <w:rPr>
          <w:rFonts w:hint="eastAsia" w:asciiTheme="minorEastAsia" w:hAnsiTheme="minorEastAsia" w:eastAsiaTheme="minorEastAsia" w:cstheme="minorEastAsia"/>
          <w:color w:val="333333"/>
          <w:sz w:val="32"/>
          <w:szCs w:val="32"/>
          <w:lang w:eastAsia="zh-CN"/>
        </w:rPr>
        <w:t>：基本支出</w:t>
      </w:r>
      <w:r>
        <w:rPr>
          <w:rFonts w:hint="eastAsia" w:asciiTheme="minorEastAsia" w:hAnsiTheme="minorEastAsia" w:eastAsiaTheme="minorEastAsia" w:cstheme="minorEastAsia"/>
          <w:color w:val="333333"/>
          <w:sz w:val="32"/>
          <w:szCs w:val="32"/>
          <w:lang w:val="en-US" w:eastAsia="zh-CN"/>
        </w:rPr>
        <w:t>1506.18万元，</w:t>
      </w:r>
      <w:r>
        <w:rPr>
          <w:rFonts w:hint="eastAsia" w:asciiTheme="minorEastAsia" w:hAnsiTheme="minorEastAsia" w:eastAsiaTheme="minorEastAsia" w:cstheme="minorEastAsia"/>
          <w:color w:val="333333"/>
          <w:sz w:val="32"/>
          <w:szCs w:val="32"/>
        </w:rPr>
        <w:t>占</w:t>
      </w:r>
      <w:r>
        <w:rPr>
          <w:rFonts w:hint="eastAsia" w:asciiTheme="minorEastAsia" w:hAnsiTheme="minorEastAsia" w:eastAsiaTheme="minorEastAsia" w:cstheme="minorEastAsia"/>
          <w:color w:val="333333"/>
          <w:sz w:val="32"/>
          <w:szCs w:val="32"/>
          <w:lang w:val="en-US" w:eastAsia="zh-CN"/>
        </w:rPr>
        <w:t>38.2</w:t>
      </w:r>
      <w:r>
        <w:rPr>
          <w:rFonts w:hint="eastAsia" w:asciiTheme="minorEastAsia" w:hAnsiTheme="minorEastAsia" w:eastAsiaTheme="minorEastAsia" w:cstheme="minorEastAsia"/>
          <w:color w:val="333333"/>
          <w:sz w:val="32"/>
          <w:szCs w:val="32"/>
        </w:rPr>
        <w:t>%；项目支出</w:t>
      </w:r>
      <w:r>
        <w:rPr>
          <w:rFonts w:hint="eastAsia" w:asciiTheme="minorEastAsia" w:hAnsiTheme="minorEastAsia" w:eastAsiaTheme="minorEastAsia" w:cstheme="minorEastAsia"/>
          <w:color w:val="333333"/>
          <w:sz w:val="32"/>
          <w:szCs w:val="32"/>
          <w:lang w:val="en-US" w:eastAsia="zh-CN"/>
        </w:rPr>
        <w:t>2438.8</w:t>
      </w:r>
      <w:r>
        <w:rPr>
          <w:rFonts w:hint="eastAsia" w:asciiTheme="minorEastAsia" w:hAnsiTheme="minorEastAsia" w:eastAsiaTheme="minorEastAsia" w:cstheme="minorEastAsia"/>
          <w:color w:val="333333"/>
          <w:sz w:val="32"/>
          <w:szCs w:val="32"/>
        </w:rPr>
        <w:t>万元，占6</w:t>
      </w:r>
      <w:r>
        <w:rPr>
          <w:rFonts w:hint="eastAsia" w:asciiTheme="minorEastAsia" w:hAnsiTheme="minorEastAsia" w:eastAsiaTheme="minorEastAsia" w:cstheme="minorEastAsia"/>
          <w:color w:val="333333"/>
          <w:sz w:val="32"/>
          <w:szCs w:val="32"/>
          <w:lang w:val="en-US" w:eastAsia="zh-CN"/>
        </w:rPr>
        <w:t>1.8</w:t>
      </w:r>
      <w:r>
        <w:rPr>
          <w:rFonts w:hint="eastAsia" w:asciiTheme="minorEastAsia" w:hAnsiTheme="minorEastAsia" w:eastAsiaTheme="minorEastAsia" w:cstheme="minorEastAsia"/>
          <w:color w:val="333333"/>
          <w:sz w:val="32"/>
          <w:szCs w:val="32"/>
        </w:rPr>
        <w:t>%。较20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年预算</w:t>
      </w:r>
      <w:r>
        <w:rPr>
          <w:rFonts w:hint="eastAsia" w:asciiTheme="minorEastAsia" w:hAnsiTheme="minorEastAsia" w:eastAsiaTheme="minorEastAsia" w:cstheme="minorEastAsia"/>
          <w:color w:val="333333"/>
          <w:sz w:val="32"/>
          <w:szCs w:val="32"/>
          <w:lang w:eastAsia="zh-CN"/>
        </w:rPr>
        <w:t>增加</w:t>
      </w:r>
      <w:r>
        <w:rPr>
          <w:rFonts w:hint="eastAsia" w:asciiTheme="minorEastAsia" w:hAnsiTheme="minorEastAsia" w:eastAsiaTheme="minorEastAsia" w:cstheme="minorEastAsia"/>
          <w:color w:val="333333"/>
          <w:sz w:val="32"/>
          <w:szCs w:val="32"/>
          <w:lang w:val="en-US" w:eastAsia="zh-CN"/>
        </w:rPr>
        <w:t>894.91</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增加</w:t>
      </w:r>
      <w:r>
        <w:rPr>
          <w:rFonts w:hint="eastAsia" w:asciiTheme="minorEastAsia" w:hAnsiTheme="minorEastAsia" w:eastAsiaTheme="minorEastAsia" w:cstheme="minorEastAsia"/>
          <w:color w:val="333333"/>
          <w:sz w:val="32"/>
          <w:szCs w:val="32"/>
          <w:lang w:val="en-US" w:eastAsia="zh-CN"/>
        </w:rPr>
        <w:t>29.3</w:t>
      </w:r>
      <w:r>
        <w:rPr>
          <w:rFonts w:hint="eastAsia" w:asciiTheme="minorEastAsia" w:hAnsiTheme="minorEastAsia" w:eastAsiaTheme="minorEastAsia" w:cstheme="minorEastAsia"/>
          <w:color w:val="333333"/>
          <w:sz w:val="32"/>
          <w:szCs w:val="32"/>
        </w:rPr>
        <w:t>%，主要为</w:t>
      </w:r>
      <w:r>
        <w:rPr>
          <w:rFonts w:hint="eastAsia" w:asciiTheme="minorEastAsia" w:hAnsiTheme="minorEastAsia" w:eastAsiaTheme="minorEastAsia" w:cstheme="minorEastAsia"/>
          <w:color w:val="333333"/>
          <w:sz w:val="32"/>
          <w:szCs w:val="32"/>
          <w:lang w:eastAsia="zh-CN"/>
        </w:rPr>
        <w:t>增加新冠肺炎专项经费</w:t>
      </w:r>
      <w:r>
        <w:rPr>
          <w:rFonts w:hint="eastAsia" w:asciiTheme="minorEastAsia" w:hAnsiTheme="minorEastAsia" w:eastAsiaTheme="minorEastAsia" w:cstheme="minorEastAsia"/>
          <w:color w:val="333333"/>
          <w:sz w:val="32"/>
          <w:szCs w:val="32"/>
        </w:rPr>
        <w:t>。</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四、财政拨款收入支出预算总体情况说明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lang w:val="en-US" w:eastAsia="zh-CN"/>
        </w:rPr>
      </w:pPr>
      <w:r>
        <w:rPr>
          <w:rFonts w:hint="eastAsia" w:asciiTheme="minorEastAsia" w:hAnsiTheme="minorEastAsia" w:eastAsiaTheme="minorEastAsia" w:cstheme="minorEastAsia"/>
          <w:color w:val="333333"/>
          <w:sz w:val="32"/>
          <w:szCs w:val="32"/>
          <w:lang w:eastAsia="zh-CN"/>
        </w:rPr>
        <w:t>焦作市中站区卫生系统汇总</w:t>
      </w:r>
      <w:r>
        <w:rPr>
          <w:rFonts w:hint="eastAsia" w:asciiTheme="minorEastAsia" w:hAnsiTheme="minorEastAsia" w:eastAsiaTheme="minorEastAsia" w:cstheme="minorEastAsia"/>
          <w:color w:val="333333"/>
          <w:sz w:val="32"/>
          <w:szCs w:val="32"/>
        </w:rPr>
        <w:t>20</w:t>
      </w:r>
      <w:r>
        <w:rPr>
          <w:rFonts w:hint="eastAsia" w:asciiTheme="minorEastAsia" w:hAnsiTheme="minorEastAsia" w:eastAsiaTheme="minorEastAsia" w:cstheme="minorEastAsia"/>
          <w:color w:val="333333"/>
          <w:sz w:val="32"/>
          <w:szCs w:val="32"/>
          <w:lang w:val="en-US" w:eastAsia="zh-CN"/>
        </w:rPr>
        <w:t>21</w:t>
      </w:r>
      <w:r>
        <w:rPr>
          <w:rFonts w:hint="eastAsia" w:asciiTheme="minorEastAsia" w:hAnsiTheme="minorEastAsia" w:eastAsiaTheme="minorEastAsia" w:cstheme="minorEastAsia"/>
          <w:color w:val="333333"/>
          <w:sz w:val="32"/>
          <w:szCs w:val="32"/>
        </w:rPr>
        <w:t>年收入预算</w:t>
      </w:r>
      <w:r>
        <w:rPr>
          <w:rFonts w:hint="eastAsia" w:asciiTheme="minorEastAsia" w:hAnsiTheme="minorEastAsia" w:eastAsiaTheme="minorEastAsia" w:cstheme="minorEastAsia"/>
          <w:color w:val="333333"/>
          <w:sz w:val="32"/>
          <w:szCs w:val="32"/>
          <w:lang w:val="en-US" w:eastAsia="zh-CN"/>
        </w:rPr>
        <w:t>3944.98</w:t>
      </w:r>
      <w:r>
        <w:rPr>
          <w:rFonts w:hint="eastAsia" w:asciiTheme="minorEastAsia" w:hAnsiTheme="minorEastAsia" w:eastAsiaTheme="minorEastAsia" w:cstheme="minorEastAsia"/>
          <w:color w:val="333333"/>
          <w:sz w:val="32"/>
          <w:szCs w:val="32"/>
        </w:rPr>
        <w:t>万元，支出预算</w:t>
      </w:r>
      <w:r>
        <w:rPr>
          <w:rFonts w:hint="eastAsia" w:asciiTheme="minorEastAsia" w:hAnsiTheme="minorEastAsia" w:eastAsiaTheme="minorEastAsia" w:cstheme="minorEastAsia"/>
          <w:color w:val="333333"/>
          <w:sz w:val="32"/>
          <w:szCs w:val="32"/>
          <w:lang w:val="en-US" w:eastAsia="zh-CN"/>
        </w:rPr>
        <w:t>3944.98</w:t>
      </w:r>
      <w:r>
        <w:rPr>
          <w:rFonts w:hint="eastAsia" w:asciiTheme="minorEastAsia" w:hAnsiTheme="minorEastAsia" w:eastAsiaTheme="minorEastAsia" w:cstheme="minorEastAsia"/>
          <w:color w:val="333333"/>
          <w:sz w:val="32"/>
          <w:szCs w:val="32"/>
        </w:rPr>
        <w:t>万元，都是一般公共预算收入安排，较20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年预算</w:t>
      </w:r>
      <w:r>
        <w:rPr>
          <w:rFonts w:hint="eastAsia" w:asciiTheme="minorEastAsia" w:hAnsiTheme="minorEastAsia" w:eastAsiaTheme="minorEastAsia" w:cstheme="minorEastAsia"/>
          <w:color w:val="333333"/>
          <w:sz w:val="32"/>
          <w:szCs w:val="32"/>
          <w:lang w:eastAsia="zh-CN"/>
        </w:rPr>
        <w:t>增加</w:t>
      </w:r>
      <w:r>
        <w:rPr>
          <w:rFonts w:hint="eastAsia" w:asciiTheme="minorEastAsia" w:hAnsiTheme="minorEastAsia" w:eastAsiaTheme="minorEastAsia" w:cstheme="minorEastAsia"/>
          <w:color w:val="333333"/>
          <w:sz w:val="32"/>
          <w:szCs w:val="32"/>
          <w:lang w:val="en-US" w:eastAsia="zh-CN"/>
        </w:rPr>
        <w:t>894.91</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增加</w:t>
      </w:r>
      <w:r>
        <w:rPr>
          <w:rFonts w:hint="eastAsia" w:asciiTheme="minorEastAsia" w:hAnsiTheme="minorEastAsia" w:eastAsiaTheme="minorEastAsia" w:cstheme="minorEastAsia"/>
          <w:color w:val="333333"/>
          <w:sz w:val="32"/>
          <w:szCs w:val="32"/>
          <w:lang w:val="en-US" w:eastAsia="zh-CN"/>
        </w:rPr>
        <w:t>29.3</w:t>
      </w:r>
      <w:r>
        <w:rPr>
          <w:rFonts w:hint="eastAsia" w:asciiTheme="minorEastAsia" w:hAnsiTheme="minorEastAsia" w:eastAsiaTheme="minorEastAsia" w:cstheme="minorEastAsia"/>
          <w:color w:val="333333"/>
          <w:sz w:val="32"/>
          <w:szCs w:val="32"/>
        </w:rPr>
        <w:t>%，主要为</w:t>
      </w:r>
      <w:r>
        <w:rPr>
          <w:rFonts w:hint="eastAsia" w:asciiTheme="minorEastAsia" w:hAnsiTheme="minorEastAsia" w:eastAsiaTheme="minorEastAsia" w:cstheme="minorEastAsia"/>
          <w:color w:val="333333"/>
          <w:sz w:val="32"/>
          <w:szCs w:val="32"/>
          <w:lang w:eastAsia="zh-CN"/>
        </w:rPr>
        <w:t>增加新冠肺炎专项经费。</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五、一般公共预算支出预算情况说明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color w:val="333333"/>
          <w:sz w:val="32"/>
          <w:szCs w:val="32"/>
          <w:lang w:eastAsia="zh-CN"/>
        </w:rPr>
        <w:t>焦作市中站区卫生健康委员会汇总</w:t>
      </w:r>
      <w:r>
        <w:rPr>
          <w:rFonts w:hint="eastAsia" w:asciiTheme="minorEastAsia" w:hAnsiTheme="minorEastAsia" w:eastAsiaTheme="minorEastAsia" w:cstheme="minorEastAsia"/>
          <w:color w:val="333333"/>
          <w:sz w:val="32"/>
          <w:szCs w:val="32"/>
          <w:lang w:val="en-US" w:eastAsia="zh-CN"/>
        </w:rPr>
        <w:t>2021年</w:t>
      </w:r>
      <w:r>
        <w:rPr>
          <w:rFonts w:hint="eastAsia" w:asciiTheme="minorEastAsia" w:hAnsiTheme="minorEastAsia" w:eastAsiaTheme="minorEastAsia" w:cstheme="minorEastAsia"/>
          <w:color w:val="333333"/>
          <w:sz w:val="32"/>
          <w:szCs w:val="32"/>
        </w:rPr>
        <w:t>一般公共预算支出年初预算为</w:t>
      </w:r>
      <w:r>
        <w:rPr>
          <w:rFonts w:hint="eastAsia" w:asciiTheme="minorEastAsia" w:hAnsiTheme="minorEastAsia" w:eastAsiaTheme="minorEastAsia" w:cstheme="minorEastAsia"/>
          <w:color w:val="333333"/>
          <w:sz w:val="32"/>
          <w:szCs w:val="32"/>
          <w:lang w:val="en-US" w:eastAsia="zh-CN"/>
        </w:rPr>
        <w:t>3944.98</w:t>
      </w:r>
      <w:r>
        <w:rPr>
          <w:rFonts w:hint="eastAsia" w:asciiTheme="minorEastAsia" w:hAnsiTheme="minorEastAsia" w:eastAsiaTheme="minorEastAsia" w:cstheme="minorEastAsia"/>
          <w:color w:val="333333"/>
          <w:sz w:val="32"/>
          <w:szCs w:val="32"/>
        </w:rPr>
        <w:t>万元。主要为社会保障和就业支出60.56万元，占</w:t>
      </w:r>
      <w:r>
        <w:rPr>
          <w:rFonts w:hint="eastAsia" w:asciiTheme="minorEastAsia" w:hAnsiTheme="minorEastAsia" w:eastAsiaTheme="minorEastAsia" w:cstheme="minorEastAsia"/>
          <w:color w:val="333333"/>
          <w:sz w:val="32"/>
          <w:szCs w:val="32"/>
          <w:lang w:val="en-US" w:eastAsia="zh-CN"/>
        </w:rPr>
        <w:t>1.5</w:t>
      </w:r>
      <w:r>
        <w:rPr>
          <w:rFonts w:hint="eastAsia" w:asciiTheme="minorEastAsia" w:hAnsiTheme="minorEastAsia" w:eastAsiaTheme="minorEastAsia" w:cstheme="minorEastAsia"/>
          <w:color w:val="333333"/>
          <w:sz w:val="32"/>
          <w:szCs w:val="32"/>
        </w:rPr>
        <w:t>%；</w:t>
      </w:r>
      <w:r>
        <w:rPr>
          <w:rFonts w:hint="eastAsia" w:asciiTheme="minorEastAsia" w:hAnsiTheme="minorEastAsia" w:eastAsiaTheme="minorEastAsia" w:cstheme="minorEastAsia"/>
          <w:color w:val="333333"/>
          <w:sz w:val="32"/>
          <w:szCs w:val="32"/>
          <w:lang w:eastAsia="zh-CN"/>
        </w:rPr>
        <w:t>卫生健康</w:t>
      </w:r>
      <w:r>
        <w:rPr>
          <w:rFonts w:hint="eastAsia" w:asciiTheme="minorEastAsia" w:hAnsiTheme="minorEastAsia" w:eastAsiaTheme="minorEastAsia" w:cstheme="minorEastAsia"/>
          <w:color w:val="333333"/>
          <w:sz w:val="32"/>
          <w:szCs w:val="32"/>
        </w:rPr>
        <w:t>支出3346.66万元，占8</w:t>
      </w:r>
      <w:r>
        <w:rPr>
          <w:rFonts w:hint="eastAsia" w:asciiTheme="minorEastAsia" w:hAnsiTheme="minorEastAsia" w:eastAsiaTheme="minorEastAsia" w:cstheme="minorEastAsia"/>
          <w:color w:val="333333"/>
          <w:sz w:val="32"/>
          <w:szCs w:val="32"/>
          <w:lang w:val="en-US" w:eastAsia="zh-CN"/>
        </w:rPr>
        <w:t>4.9</w:t>
      </w:r>
      <w:r>
        <w:rPr>
          <w:rFonts w:hint="eastAsia" w:asciiTheme="minorEastAsia" w:hAnsiTheme="minorEastAsia" w:eastAsiaTheme="minorEastAsia" w:cstheme="minorEastAsia"/>
          <w:color w:val="333333"/>
          <w:sz w:val="32"/>
          <w:szCs w:val="32"/>
        </w:rPr>
        <w:t>%；城乡社区支出</w:t>
      </w:r>
      <w:r>
        <w:rPr>
          <w:rFonts w:hint="eastAsia" w:asciiTheme="minorEastAsia" w:hAnsiTheme="minorEastAsia" w:eastAsiaTheme="minorEastAsia" w:cstheme="minorEastAsia"/>
          <w:color w:val="333333"/>
          <w:sz w:val="32"/>
          <w:szCs w:val="32"/>
          <w:lang w:val="en-US" w:eastAsia="zh-CN"/>
        </w:rPr>
        <w:t>75.99万元，占1.9%，</w:t>
      </w:r>
      <w:r>
        <w:rPr>
          <w:rFonts w:hint="eastAsia" w:asciiTheme="minorEastAsia" w:hAnsiTheme="minorEastAsia" w:eastAsiaTheme="minorEastAsia" w:cstheme="minorEastAsia"/>
          <w:color w:val="333333"/>
          <w:sz w:val="32"/>
          <w:szCs w:val="32"/>
        </w:rPr>
        <w:t>农林水支出</w:t>
      </w:r>
      <w:r>
        <w:rPr>
          <w:rFonts w:hint="eastAsia" w:asciiTheme="minorEastAsia" w:hAnsiTheme="minorEastAsia" w:eastAsiaTheme="minorEastAsia" w:cstheme="minorEastAsia"/>
          <w:color w:val="333333"/>
          <w:sz w:val="32"/>
          <w:szCs w:val="32"/>
          <w:lang w:val="en-US" w:eastAsia="zh-CN"/>
        </w:rPr>
        <w:t>5</w:t>
      </w:r>
      <w:r>
        <w:rPr>
          <w:rFonts w:hint="eastAsia" w:asciiTheme="minorEastAsia" w:hAnsiTheme="minorEastAsia" w:eastAsiaTheme="minorEastAsia" w:cstheme="minorEastAsia"/>
          <w:color w:val="333333"/>
          <w:sz w:val="32"/>
          <w:szCs w:val="32"/>
        </w:rPr>
        <w:t>万元，占</w:t>
      </w:r>
      <w:r>
        <w:rPr>
          <w:rFonts w:hint="eastAsia" w:asciiTheme="minorEastAsia" w:hAnsiTheme="minorEastAsia" w:eastAsiaTheme="minorEastAsia" w:cstheme="minorEastAsia"/>
          <w:color w:val="333333"/>
          <w:sz w:val="32"/>
          <w:szCs w:val="32"/>
          <w:lang w:val="en-US" w:eastAsia="zh-CN"/>
        </w:rPr>
        <w:t>0.1</w:t>
      </w:r>
      <w:r>
        <w:rPr>
          <w:rFonts w:hint="eastAsia" w:asciiTheme="minorEastAsia" w:hAnsiTheme="minorEastAsia" w:eastAsiaTheme="minorEastAsia" w:cstheme="minorEastAsia"/>
          <w:color w:val="333333"/>
          <w:sz w:val="32"/>
          <w:szCs w:val="32"/>
        </w:rPr>
        <w:t>%；住房保障支出</w:t>
      </w:r>
      <w:r>
        <w:rPr>
          <w:rFonts w:hint="eastAsia" w:asciiTheme="minorEastAsia" w:hAnsiTheme="minorEastAsia" w:eastAsiaTheme="minorEastAsia" w:cstheme="minorEastAsia"/>
          <w:color w:val="333333"/>
          <w:sz w:val="32"/>
          <w:szCs w:val="32"/>
          <w:lang w:val="en-US" w:eastAsia="zh-CN"/>
        </w:rPr>
        <w:t>41.77</w:t>
      </w:r>
      <w:r>
        <w:rPr>
          <w:rFonts w:hint="eastAsia" w:asciiTheme="minorEastAsia" w:hAnsiTheme="minorEastAsia" w:eastAsiaTheme="minorEastAsia" w:cstheme="minorEastAsia"/>
          <w:color w:val="333333"/>
          <w:sz w:val="32"/>
          <w:szCs w:val="32"/>
        </w:rPr>
        <w:t>万元，占1.</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w:t>
      </w:r>
      <w:r>
        <w:rPr>
          <w:rFonts w:hint="eastAsia" w:asciiTheme="minorEastAsia" w:hAnsiTheme="minorEastAsia" w:eastAsiaTheme="minorEastAsia" w:cstheme="minorEastAsia"/>
          <w:color w:val="333333"/>
          <w:sz w:val="32"/>
          <w:szCs w:val="32"/>
          <w:lang w:eastAsia="zh-CN"/>
        </w:rPr>
        <w:t>，抗疫特别国债安排的支出</w:t>
      </w:r>
      <w:r>
        <w:rPr>
          <w:rFonts w:hint="eastAsia" w:asciiTheme="minorEastAsia" w:hAnsiTheme="minorEastAsia" w:eastAsiaTheme="minorEastAsia" w:cstheme="minorEastAsia"/>
          <w:color w:val="333333"/>
          <w:sz w:val="32"/>
          <w:szCs w:val="32"/>
          <w:lang w:val="en-US" w:eastAsia="zh-CN"/>
        </w:rPr>
        <w:t>415万元，占10.5%</w:t>
      </w:r>
      <w:r>
        <w:rPr>
          <w:rFonts w:hint="eastAsia" w:asciiTheme="minorEastAsia" w:hAnsiTheme="minorEastAsia" w:eastAsiaTheme="minorEastAsia" w:cstheme="minorEastAsia"/>
          <w:color w:val="333333"/>
          <w:sz w:val="32"/>
          <w:szCs w:val="32"/>
        </w:rPr>
        <w:t>。</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六、一般公共预算基本支出预算情况说明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焦作市中站区卫生健康委员会汇总</w:t>
      </w:r>
      <w:r>
        <w:rPr>
          <w:rFonts w:hint="eastAsia" w:asciiTheme="minorEastAsia" w:hAnsiTheme="minorEastAsia" w:eastAsiaTheme="minorEastAsia" w:cstheme="minorEastAsia"/>
          <w:color w:val="333333"/>
          <w:sz w:val="32"/>
          <w:szCs w:val="32"/>
        </w:rPr>
        <w:t>一般公共预算基本支出1506.18万元，其中：人员经费1472.5万元，主要包括</w:t>
      </w:r>
      <w:r>
        <w:rPr>
          <w:rFonts w:hint="eastAsia" w:asciiTheme="minorEastAsia" w:hAnsiTheme="minorEastAsia" w:eastAsiaTheme="minorEastAsia" w:cstheme="minorEastAsia"/>
          <w:color w:val="333333"/>
          <w:sz w:val="32"/>
          <w:szCs w:val="32"/>
          <w:lang w:eastAsia="zh-CN"/>
        </w:rPr>
        <w:t>基本</w:t>
      </w:r>
      <w:r>
        <w:rPr>
          <w:rFonts w:hint="eastAsia" w:asciiTheme="minorEastAsia" w:hAnsiTheme="minorEastAsia" w:eastAsiaTheme="minorEastAsia" w:cstheme="minorEastAsia"/>
          <w:color w:val="333333"/>
          <w:sz w:val="32"/>
          <w:szCs w:val="32"/>
        </w:rPr>
        <w:t>工资</w:t>
      </w:r>
      <w:r>
        <w:rPr>
          <w:rFonts w:hint="eastAsia" w:asciiTheme="minorEastAsia" w:hAnsiTheme="minorEastAsia" w:eastAsiaTheme="minorEastAsia" w:cstheme="minorEastAsia"/>
          <w:color w:val="333333"/>
          <w:sz w:val="32"/>
          <w:szCs w:val="32"/>
          <w:lang w:val="en-US" w:eastAsia="zh-CN"/>
        </w:rPr>
        <w:t>216.47</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津贴补贴</w:t>
      </w:r>
      <w:r>
        <w:rPr>
          <w:rFonts w:hint="eastAsia" w:asciiTheme="minorEastAsia" w:hAnsiTheme="minorEastAsia" w:eastAsiaTheme="minorEastAsia" w:cstheme="minorEastAsia"/>
          <w:color w:val="333333"/>
          <w:sz w:val="32"/>
          <w:szCs w:val="32"/>
          <w:lang w:val="en-US" w:eastAsia="zh-CN"/>
        </w:rPr>
        <w:t>25.31万元，奖金29.01万元，绩效工资90.8万元，机关事业单位基本养老保险</w:t>
      </w:r>
      <w:r>
        <w:rPr>
          <w:rFonts w:hint="eastAsia" w:asciiTheme="minorEastAsia" w:hAnsiTheme="minorEastAsia" w:eastAsiaTheme="minorEastAsia" w:cstheme="minorEastAsia"/>
          <w:color w:val="333333"/>
          <w:sz w:val="32"/>
          <w:szCs w:val="32"/>
        </w:rPr>
        <w:t>缴费</w:t>
      </w:r>
      <w:r>
        <w:rPr>
          <w:rFonts w:hint="eastAsia" w:asciiTheme="minorEastAsia" w:hAnsiTheme="minorEastAsia" w:eastAsiaTheme="minorEastAsia" w:cstheme="minorEastAsia"/>
          <w:color w:val="333333"/>
          <w:sz w:val="32"/>
          <w:szCs w:val="32"/>
          <w:lang w:val="en-US" w:eastAsia="zh-CN"/>
        </w:rPr>
        <w:t>55.7</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，职业年金缴费</w:t>
      </w:r>
      <w:r>
        <w:rPr>
          <w:rFonts w:hint="eastAsia" w:asciiTheme="minorEastAsia" w:hAnsiTheme="minorEastAsia" w:eastAsiaTheme="minorEastAsia" w:cstheme="minorEastAsia"/>
          <w:color w:val="333333"/>
          <w:sz w:val="32"/>
          <w:szCs w:val="32"/>
          <w:lang w:val="en-US" w:eastAsia="zh-CN"/>
        </w:rPr>
        <w:t>13.92万元，医疗保险缴费36.54万元，其他社会保障缴费4.86万元，住房公积金41.77万元，其他工资福利支出15.54万元，退休费62.36万元， 差供定向补助756.22万元，其他对个人和家庭的补助支出124万元</w:t>
      </w:r>
      <w:r>
        <w:rPr>
          <w:rFonts w:hint="eastAsia" w:asciiTheme="minorEastAsia" w:hAnsiTheme="minorEastAsia" w:eastAsiaTheme="minorEastAsia" w:cstheme="minorEastAsia"/>
          <w:color w:val="333333"/>
          <w:sz w:val="32"/>
          <w:szCs w:val="32"/>
        </w:rPr>
        <w:t>等；</w:t>
      </w:r>
      <w:r>
        <w:rPr>
          <w:rFonts w:hint="eastAsia" w:asciiTheme="minorEastAsia" w:hAnsiTheme="minorEastAsia" w:eastAsiaTheme="minorEastAsia" w:cstheme="minorEastAsia"/>
          <w:b/>
          <w:bCs/>
          <w:color w:val="333333"/>
          <w:sz w:val="32"/>
          <w:szCs w:val="32"/>
        </w:rPr>
        <w:t>公用经费</w:t>
      </w:r>
      <w:r>
        <w:rPr>
          <w:rFonts w:hint="eastAsia" w:asciiTheme="minorEastAsia" w:hAnsiTheme="minorEastAsia" w:eastAsiaTheme="minorEastAsia" w:cstheme="minorEastAsia"/>
          <w:color w:val="333333"/>
          <w:sz w:val="32"/>
          <w:szCs w:val="32"/>
          <w:lang w:val="en-US" w:eastAsia="zh-CN"/>
        </w:rPr>
        <w:t>33.68</w:t>
      </w:r>
      <w:r>
        <w:rPr>
          <w:rFonts w:hint="eastAsia" w:asciiTheme="minorEastAsia" w:hAnsiTheme="minorEastAsia" w:eastAsiaTheme="minorEastAsia" w:cstheme="minorEastAsia"/>
          <w:color w:val="333333"/>
          <w:sz w:val="32"/>
          <w:szCs w:val="32"/>
        </w:rPr>
        <w:t>万元，主要包括办公费3.</w:t>
      </w:r>
      <w:r>
        <w:rPr>
          <w:rFonts w:hint="eastAsia" w:asciiTheme="minorEastAsia" w:hAnsiTheme="minorEastAsia" w:eastAsiaTheme="minorEastAsia" w:cstheme="minorEastAsia"/>
          <w:color w:val="333333"/>
          <w:sz w:val="32"/>
          <w:szCs w:val="32"/>
          <w:lang w:val="en-US" w:eastAsia="zh-CN"/>
        </w:rPr>
        <w:t>48</w:t>
      </w:r>
      <w:r>
        <w:rPr>
          <w:rFonts w:hint="eastAsia" w:asciiTheme="minorEastAsia" w:hAnsiTheme="minorEastAsia" w:eastAsiaTheme="minorEastAsia" w:cstheme="minorEastAsia"/>
          <w:color w:val="333333"/>
          <w:sz w:val="32"/>
          <w:szCs w:val="32"/>
        </w:rPr>
        <w:t>万元，邮电费</w:t>
      </w:r>
      <w:r>
        <w:rPr>
          <w:rFonts w:hint="eastAsia" w:asciiTheme="minorEastAsia" w:hAnsiTheme="minorEastAsia" w:eastAsiaTheme="minorEastAsia" w:cstheme="minorEastAsia"/>
          <w:color w:val="333333"/>
          <w:sz w:val="32"/>
          <w:szCs w:val="32"/>
          <w:lang w:val="en-US" w:eastAsia="zh-CN"/>
        </w:rPr>
        <w:t>2.88</w:t>
      </w:r>
      <w:r>
        <w:rPr>
          <w:rFonts w:hint="eastAsia" w:asciiTheme="minorEastAsia" w:hAnsiTheme="minorEastAsia" w:eastAsiaTheme="minorEastAsia" w:cstheme="minorEastAsia"/>
          <w:color w:val="333333"/>
          <w:sz w:val="32"/>
          <w:szCs w:val="32"/>
        </w:rPr>
        <w:t>万元，水电费</w:t>
      </w:r>
      <w:r>
        <w:rPr>
          <w:rFonts w:hint="eastAsia" w:asciiTheme="minorEastAsia" w:hAnsiTheme="minorEastAsia" w:eastAsiaTheme="minorEastAsia" w:cstheme="minorEastAsia"/>
          <w:color w:val="333333"/>
          <w:sz w:val="32"/>
          <w:szCs w:val="32"/>
          <w:lang w:val="en-US" w:eastAsia="zh-CN"/>
        </w:rPr>
        <w:t>1.76</w:t>
      </w:r>
      <w:r>
        <w:rPr>
          <w:rFonts w:hint="eastAsia" w:asciiTheme="minorEastAsia" w:hAnsiTheme="minorEastAsia" w:eastAsiaTheme="minorEastAsia" w:cstheme="minorEastAsia"/>
          <w:color w:val="333333"/>
          <w:sz w:val="32"/>
          <w:szCs w:val="32"/>
        </w:rPr>
        <w:t>万元，取暖费</w:t>
      </w:r>
      <w:r>
        <w:rPr>
          <w:rFonts w:hint="eastAsia" w:asciiTheme="minorEastAsia" w:hAnsiTheme="minorEastAsia" w:eastAsiaTheme="minorEastAsia" w:cstheme="minorEastAsia"/>
          <w:color w:val="333333"/>
          <w:sz w:val="32"/>
          <w:szCs w:val="32"/>
          <w:lang w:val="en-US" w:eastAsia="zh-CN"/>
        </w:rPr>
        <w:t>1.32</w:t>
      </w:r>
      <w:r>
        <w:rPr>
          <w:rFonts w:hint="eastAsia" w:asciiTheme="minorEastAsia" w:hAnsiTheme="minorEastAsia" w:eastAsiaTheme="minorEastAsia" w:cstheme="minorEastAsia"/>
          <w:color w:val="333333"/>
          <w:sz w:val="32"/>
          <w:szCs w:val="32"/>
        </w:rPr>
        <w:t>万元，公务用车运行费4.8万元，差旅费5</w:t>
      </w:r>
      <w:r>
        <w:rPr>
          <w:rFonts w:hint="eastAsia" w:asciiTheme="minorEastAsia" w:hAnsiTheme="minorEastAsia" w:eastAsiaTheme="minorEastAsia" w:cstheme="minorEastAsia"/>
          <w:color w:val="333333"/>
          <w:sz w:val="32"/>
          <w:szCs w:val="32"/>
          <w:lang w:val="en-US" w:eastAsia="zh-CN"/>
        </w:rPr>
        <w:t>.4</w:t>
      </w:r>
      <w:r>
        <w:rPr>
          <w:rFonts w:hint="eastAsia" w:asciiTheme="minorEastAsia" w:hAnsiTheme="minorEastAsia" w:eastAsiaTheme="minorEastAsia" w:cstheme="minorEastAsia"/>
          <w:color w:val="333333"/>
          <w:sz w:val="32"/>
          <w:szCs w:val="32"/>
        </w:rPr>
        <w:t>万元，培训费3</w:t>
      </w:r>
      <w:r>
        <w:rPr>
          <w:rFonts w:hint="eastAsia" w:asciiTheme="minorEastAsia" w:hAnsiTheme="minorEastAsia" w:eastAsiaTheme="minorEastAsia" w:cstheme="minorEastAsia"/>
          <w:color w:val="333333"/>
          <w:sz w:val="32"/>
          <w:szCs w:val="32"/>
          <w:lang w:val="en-US" w:eastAsia="zh-CN"/>
        </w:rPr>
        <w:t>.24</w:t>
      </w:r>
      <w:r>
        <w:rPr>
          <w:rFonts w:hint="eastAsia" w:asciiTheme="minorEastAsia" w:hAnsiTheme="minorEastAsia" w:eastAsiaTheme="minorEastAsia" w:cstheme="minorEastAsia"/>
          <w:color w:val="333333"/>
          <w:sz w:val="32"/>
          <w:szCs w:val="32"/>
        </w:rPr>
        <w:t>万元，公务接待费0.</w:t>
      </w:r>
      <w:r>
        <w:rPr>
          <w:rFonts w:hint="eastAsia" w:asciiTheme="minorEastAsia" w:hAnsiTheme="minorEastAsia" w:eastAsiaTheme="minorEastAsia" w:cstheme="minorEastAsia"/>
          <w:color w:val="333333"/>
          <w:sz w:val="32"/>
          <w:szCs w:val="32"/>
          <w:lang w:val="en-US" w:eastAsia="zh-CN"/>
        </w:rPr>
        <w:t>35</w:t>
      </w:r>
      <w:r>
        <w:rPr>
          <w:rFonts w:hint="eastAsia" w:asciiTheme="minorEastAsia" w:hAnsiTheme="minorEastAsia" w:eastAsiaTheme="minorEastAsia" w:cstheme="minorEastAsia"/>
          <w:color w:val="333333"/>
          <w:sz w:val="32"/>
          <w:szCs w:val="32"/>
        </w:rPr>
        <w:t>万元,其他交通费1</w:t>
      </w:r>
      <w:r>
        <w:rPr>
          <w:rFonts w:hint="eastAsia" w:asciiTheme="minorEastAsia" w:hAnsiTheme="minorEastAsia" w:eastAsiaTheme="minorEastAsia" w:cstheme="minorEastAsia"/>
          <w:color w:val="333333"/>
          <w:sz w:val="32"/>
          <w:szCs w:val="32"/>
          <w:lang w:val="en-US" w:eastAsia="zh-CN"/>
        </w:rPr>
        <w:t>0.45</w:t>
      </w:r>
      <w:r>
        <w:rPr>
          <w:rFonts w:hint="eastAsia" w:asciiTheme="minorEastAsia" w:hAnsiTheme="minorEastAsia" w:eastAsiaTheme="minorEastAsia" w:cstheme="minorEastAsia"/>
          <w:color w:val="333333"/>
          <w:sz w:val="32"/>
          <w:szCs w:val="32"/>
        </w:rPr>
        <w:t>万元。</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七、政府性基金预算支出预算情况说明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lang w:val="en-US" w:eastAsia="zh-CN"/>
        </w:rPr>
      </w:pPr>
      <w:r>
        <w:rPr>
          <w:rFonts w:hint="eastAsia" w:asciiTheme="minorEastAsia" w:hAnsiTheme="minorEastAsia" w:eastAsiaTheme="minorEastAsia" w:cstheme="minorEastAsia"/>
          <w:color w:val="333333"/>
          <w:sz w:val="32"/>
          <w:szCs w:val="32"/>
          <w:lang w:eastAsia="zh-CN"/>
        </w:rPr>
        <w:t>焦作市中站区卫生健康委员会汇总</w:t>
      </w:r>
      <w:r>
        <w:rPr>
          <w:rFonts w:hint="eastAsia" w:asciiTheme="minorEastAsia" w:hAnsiTheme="minorEastAsia" w:eastAsiaTheme="minorEastAsia" w:cstheme="minorEastAsia"/>
          <w:color w:val="333333"/>
          <w:sz w:val="32"/>
          <w:szCs w:val="32"/>
        </w:rPr>
        <w:t>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年政府性基金</w:t>
      </w:r>
      <w:r>
        <w:rPr>
          <w:rFonts w:hint="eastAsia" w:asciiTheme="minorEastAsia" w:hAnsiTheme="minorEastAsia" w:eastAsiaTheme="minorEastAsia" w:cstheme="minorEastAsia"/>
          <w:color w:val="333333"/>
          <w:sz w:val="32"/>
          <w:szCs w:val="32"/>
          <w:lang w:eastAsia="zh-CN"/>
        </w:rPr>
        <w:t>预算</w:t>
      </w:r>
      <w:r>
        <w:rPr>
          <w:rFonts w:hint="eastAsia" w:asciiTheme="minorEastAsia" w:hAnsiTheme="minorEastAsia" w:eastAsiaTheme="minorEastAsia" w:cstheme="minorEastAsia"/>
          <w:color w:val="333333"/>
          <w:sz w:val="32"/>
          <w:szCs w:val="32"/>
        </w:rPr>
        <w:t>支出</w:t>
      </w:r>
      <w:r>
        <w:rPr>
          <w:rFonts w:hint="eastAsia" w:asciiTheme="minorEastAsia" w:hAnsiTheme="minorEastAsia" w:eastAsiaTheme="minorEastAsia" w:cstheme="minorEastAsia"/>
          <w:color w:val="333333"/>
          <w:sz w:val="32"/>
          <w:szCs w:val="32"/>
          <w:lang w:val="en-US" w:eastAsia="zh-CN"/>
        </w:rPr>
        <w:t>0万元。</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八、国有资本经营预算支出预算情况说明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lang w:val="en-US" w:eastAsia="zh-CN"/>
        </w:rPr>
      </w:pPr>
      <w:r>
        <w:rPr>
          <w:rFonts w:hint="eastAsia" w:asciiTheme="minorEastAsia" w:hAnsiTheme="minorEastAsia" w:eastAsiaTheme="minorEastAsia" w:cstheme="minorEastAsia"/>
          <w:color w:val="333333"/>
          <w:sz w:val="32"/>
          <w:szCs w:val="32"/>
          <w:lang w:eastAsia="zh-CN"/>
        </w:rPr>
        <w:t>焦作市中站区卫生健康委员会汇总</w:t>
      </w:r>
      <w:r>
        <w:rPr>
          <w:rFonts w:hint="eastAsia" w:asciiTheme="minorEastAsia" w:hAnsiTheme="minorEastAsia" w:eastAsiaTheme="minorEastAsia" w:cstheme="minorEastAsia"/>
          <w:color w:val="333333"/>
          <w:sz w:val="32"/>
          <w:szCs w:val="32"/>
        </w:rPr>
        <w:t>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年国有资</w:t>
      </w:r>
      <w:r>
        <w:rPr>
          <w:rFonts w:hint="eastAsia" w:asciiTheme="minorEastAsia" w:hAnsiTheme="minorEastAsia" w:eastAsiaTheme="minorEastAsia" w:cstheme="minorEastAsia"/>
          <w:color w:val="333333"/>
          <w:sz w:val="32"/>
          <w:szCs w:val="32"/>
          <w:lang w:eastAsia="zh-CN"/>
        </w:rPr>
        <w:t>金</w:t>
      </w:r>
      <w:r>
        <w:rPr>
          <w:rFonts w:hint="eastAsia" w:asciiTheme="minorEastAsia" w:hAnsiTheme="minorEastAsia" w:eastAsiaTheme="minorEastAsia" w:cstheme="minorEastAsia"/>
          <w:color w:val="333333"/>
          <w:sz w:val="32"/>
          <w:szCs w:val="32"/>
        </w:rPr>
        <w:t>经营预算支出</w:t>
      </w:r>
      <w:r>
        <w:rPr>
          <w:rFonts w:hint="eastAsia" w:asciiTheme="minorEastAsia" w:hAnsiTheme="minorEastAsia" w:eastAsiaTheme="minorEastAsia" w:cstheme="minorEastAsia"/>
          <w:color w:val="333333"/>
          <w:sz w:val="32"/>
          <w:szCs w:val="32"/>
          <w:lang w:val="en-US" w:eastAsia="zh-CN"/>
        </w:rPr>
        <w:t>0万元。</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九、三公经费支出预算情况说明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焦作市中站区卫生健康委员会汇总</w:t>
      </w:r>
      <w:r>
        <w:rPr>
          <w:rFonts w:hint="eastAsia" w:asciiTheme="minorEastAsia" w:hAnsiTheme="minorEastAsia" w:eastAsiaTheme="minorEastAsia" w:cstheme="minorEastAsia"/>
          <w:color w:val="333333"/>
          <w:sz w:val="32"/>
          <w:szCs w:val="32"/>
        </w:rPr>
        <w:t>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三公</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经费预算</w:t>
      </w:r>
      <w:r>
        <w:rPr>
          <w:rFonts w:hint="eastAsia" w:asciiTheme="minorEastAsia" w:hAnsiTheme="minorEastAsia" w:eastAsiaTheme="minorEastAsia" w:cstheme="minorEastAsia"/>
          <w:color w:val="333333"/>
          <w:sz w:val="32"/>
          <w:szCs w:val="32"/>
          <w:lang w:eastAsia="zh-CN"/>
        </w:rPr>
        <w:t>支出</w:t>
      </w:r>
      <w:r>
        <w:rPr>
          <w:rFonts w:hint="eastAsia" w:asciiTheme="minorEastAsia" w:hAnsiTheme="minorEastAsia" w:eastAsiaTheme="minorEastAsia" w:cstheme="minorEastAsia"/>
          <w:color w:val="333333"/>
          <w:sz w:val="32"/>
          <w:szCs w:val="32"/>
        </w:rPr>
        <w:t>为</w:t>
      </w:r>
      <w:r>
        <w:rPr>
          <w:rFonts w:hint="eastAsia" w:asciiTheme="minorEastAsia" w:hAnsiTheme="minorEastAsia" w:eastAsiaTheme="minorEastAsia" w:cstheme="minorEastAsia"/>
          <w:color w:val="333333"/>
          <w:sz w:val="32"/>
          <w:szCs w:val="32"/>
          <w:lang w:val="en-US" w:eastAsia="zh-CN"/>
        </w:rPr>
        <w:t>5.15</w:t>
      </w:r>
      <w:r>
        <w:rPr>
          <w:rFonts w:hint="eastAsia" w:asciiTheme="minorEastAsia" w:hAnsiTheme="minorEastAsia" w:eastAsiaTheme="minorEastAsia" w:cstheme="minorEastAsia"/>
          <w:color w:val="333333"/>
          <w:sz w:val="32"/>
          <w:szCs w:val="32"/>
        </w:rPr>
        <w:t>万元，与20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年相比</w:t>
      </w:r>
      <w:r>
        <w:rPr>
          <w:rFonts w:hint="eastAsia" w:asciiTheme="minorEastAsia" w:hAnsiTheme="minorEastAsia" w:eastAsiaTheme="minorEastAsia" w:cstheme="minorEastAsia"/>
          <w:color w:val="333333"/>
          <w:sz w:val="32"/>
          <w:szCs w:val="32"/>
          <w:lang w:eastAsia="zh-CN"/>
        </w:rPr>
        <w:t>下降</w:t>
      </w:r>
      <w:r>
        <w:rPr>
          <w:rFonts w:hint="eastAsia" w:asciiTheme="minorEastAsia" w:hAnsiTheme="minorEastAsia" w:eastAsiaTheme="minorEastAsia" w:cstheme="minorEastAsia"/>
          <w:color w:val="333333"/>
          <w:sz w:val="32"/>
          <w:szCs w:val="32"/>
        </w:rPr>
        <w:t>2.</w:t>
      </w:r>
      <w:r>
        <w:rPr>
          <w:rFonts w:hint="eastAsia" w:asciiTheme="minorEastAsia" w:hAnsiTheme="minorEastAsia" w:eastAsiaTheme="minorEastAsia" w:cstheme="minorEastAsia"/>
          <w:color w:val="333333"/>
          <w:sz w:val="32"/>
          <w:szCs w:val="32"/>
          <w:lang w:val="en-US" w:eastAsia="zh-CN"/>
        </w:rPr>
        <w:t>42</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下降</w:t>
      </w:r>
      <w:r>
        <w:rPr>
          <w:rFonts w:hint="eastAsia" w:asciiTheme="minorEastAsia" w:hAnsiTheme="minorEastAsia" w:eastAsiaTheme="minorEastAsia" w:cstheme="minorEastAsia"/>
          <w:color w:val="333333"/>
          <w:sz w:val="32"/>
          <w:szCs w:val="32"/>
          <w:lang w:val="en-US" w:eastAsia="zh-CN"/>
        </w:rPr>
        <w:t>32.0</w:t>
      </w:r>
      <w:r>
        <w:rPr>
          <w:rFonts w:hint="eastAsia" w:asciiTheme="minorEastAsia" w:hAnsiTheme="minorEastAsia" w:eastAsiaTheme="minorEastAsia" w:cstheme="minorEastAsia"/>
          <w:color w:val="333333"/>
          <w:sz w:val="32"/>
          <w:szCs w:val="32"/>
        </w:rPr>
        <w:t>%。</w:t>
      </w:r>
      <w:r>
        <w:rPr>
          <w:rFonts w:hint="eastAsia" w:asciiTheme="minorEastAsia" w:hAnsiTheme="minorEastAsia" w:eastAsiaTheme="minorEastAsia" w:cstheme="minorEastAsia"/>
          <w:color w:val="333333"/>
          <w:sz w:val="32"/>
          <w:szCs w:val="32"/>
          <w:lang w:val="en-US" w:eastAsia="zh-CN"/>
        </w:rPr>
        <w:t>主要原因：车辆减少及正常支出减少。</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lang w:eastAsia="zh-CN"/>
        </w:rPr>
      </w:pPr>
      <w:r>
        <w:rPr>
          <w:rFonts w:hint="eastAsia" w:asciiTheme="minorEastAsia" w:hAnsiTheme="minorEastAsia" w:eastAsiaTheme="minorEastAsia" w:cstheme="minorEastAsia"/>
          <w:color w:val="333333"/>
          <w:sz w:val="32"/>
          <w:szCs w:val="32"/>
          <w:lang w:eastAsia="zh-CN"/>
        </w:rPr>
        <w:t>具体支出情况如下：</w:t>
      </w:r>
    </w:p>
    <w:p>
      <w:pPr>
        <w:pStyle w:val="4"/>
        <w:numPr>
          <w:ilvl w:val="0"/>
          <w:numId w:val="2"/>
        </w:numPr>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因公出国（境）费0万元，与20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年相比无增减。</w:t>
      </w:r>
    </w:p>
    <w:p>
      <w:pPr>
        <w:pStyle w:val="4"/>
        <w:numPr>
          <w:ilvl w:val="0"/>
          <w:numId w:val="2"/>
        </w:numPr>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公务用车</w:t>
      </w:r>
      <w:r>
        <w:rPr>
          <w:rFonts w:hint="eastAsia" w:asciiTheme="minorEastAsia" w:hAnsiTheme="minorEastAsia" w:eastAsiaTheme="minorEastAsia" w:cstheme="minorEastAsia"/>
          <w:color w:val="333333"/>
          <w:sz w:val="32"/>
          <w:szCs w:val="32"/>
          <w:lang w:eastAsia="zh-CN"/>
        </w:rPr>
        <w:t>购置及</w:t>
      </w:r>
      <w:r>
        <w:rPr>
          <w:rFonts w:hint="eastAsia" w:asciiTheme="minorEastAsia" w:hAnsiTheme="minorEastAsia" w:eastAsiaTheme="minorEastAsia" w:cstheme="minorEastAsia"/>
          <w:color w:val="333333"/>
          <w:sz w:val="32"/>
          <w:szCs w:val="32"/>
        </w:rPr>
        <w:t>运行费</w:t>
      </w:r>
      <w:r>
        <w:rPr>
          <w:rFonts w:hint="eastAsia" w:asciiTheme="minorEastAsia" w:hAnsiTheme="minorEastAsia" w:eastAsiaTheme="minorEastAsia" w:cstheme="minorEastAsia"/>
          <w:color w:val="333333"/>
          <w:sz w:val="32"/>
          <w:szCs w:val="32"/>
          <w:lang w:val="en-US" w:eastAsia="zh-CN"/>
        </w:rPr>
        <w:t>4.8</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。其中公务车辆购置费</w:t>
      </w:r>
      <w:r>
        <w:rPr>
          <w:rFonts w:hint="eastAsia" w:asciiTheme="minorEastAsia" w:hAnsiTheme="minorEastAsia" w:eastAsiaTheme="minorEastAsia" w:cstheme="minorEastAsia"/>
          <w:color w:val="333333"/>
          <w:sz w:val="32"/>
          <w:szCs w:val="32"/>
          <w:lang w:val="en-US" w:eastAsia="zh-CN"/>
        </w:rPr>
        <w:t>0万元，</w:t>
      </w:r>
      <w:r>
        <w:rPr>
          <w:rFonts w:hint="eastAsia" w:asciiTheme="minorEastAsia" w:hAnsiTheme="minorEastAsia" w:eastAsiaTheme="minorEastAsia" w:cstheme="minorEastAsia"/>
          <w:color w:val="333333"/>
          <w:sz w:val="32"/>
          <w:szCs w:val="32"/>
        </w:rPr>
        <w:t>与20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年相比无增减。</w:t>
      </w:r>
      <w:r>
        <w:rPr>
          <w:rFonts w:hint="eastAsia" w:asciiTheme="minorEastAsia" w:hAnsiTheme="minorEastAsia" w:eastAsiaTheme="minorEastAsia" w:cstheme="minorEastAsia"/>
          <w:color w:val="333333"/>
          <w:sz w:val="32"/>
          <w:szCs w:val="32"/>
          <w:lang w:val="en-US" w:eastAsia="zh-CN"/>
        </w:rPr>
        <w:t>公务用车运行维护4.8万元，主要用于车辆正常维护费4.8万元，</w:t>
      </w:r>
      <w:r>
        <w:rPr>
          <w:rFonts w:hint="eastAsia" w:asciiTheme="minorEastAsia" w:hAnsiTheme="minorEastAsia" w:eastAsiaTheme="minorEastAsia" w:cstheme="minorEastAsia"/>
          <w:color w:val="333333"/>
          <w:sz w:val="32"/>
          <w:szCs w:val="32"/>
        </w:rPr>
        <w:t>与20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年相比</w:t>
      </w:r>
      <w:r>
        <w:rPr>
          <w:rFonts w:hint="eastAsia" w:asciiTheme="minorEastAsia" w:hAnsiTheme="minorEastAsia" w:eastAsiaTheme="minorEastAsia" w:cstheme="minorEastAsia"/>
          <w:color w:val="333333"/>
          <w:sz w:val="32"/>
          <w:szCs w:val="32"/>
          <w:lang w:eastAsia="zh-CN"/>
        </w:rPr>
        <w:t>减少</w:t>
      </w:r>
      <w:r>
        <w:rPr>
          <w:rFonts w:hint="eastAsia" w:asciiTheme="minorEastAsia" w:hAnsiTheme="minorEastAsia" w:eastAsiaTheme="minorEastAsia" w:cstheme="minorEastAsia"/>
          <w:color w:val="333333"/>
          <w:sz w:val="32"/>
          <w:szCs w:val="32"/>
        </w:rPr>
        <w:t>2.4</w:t>
      </w:r>
      <w:r>
        <w:rPr>
          <w:rFonts w:hint="eastAsia" w:asciiTheme="minorEastAsia" w:hAnsiTheme="minorEastAsia" w:eastAsiaTheme="minorEastAsia" w:cstheme="minorEastAsia"/>
          <w:color w:val="333333"/>
          <w:sz w:val="32"/>
          <w:szCs w:val="32"/>
          <w:lang w:val="en-US" w:eastAsia="zh-CN"/>
        </w:rPr>
        <w:t>2</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，较上年下降</w:t>
      </w:r>
      <w:r>
        <w:rPr>
          <w:rFonts w:hint="eastAsia" w:asciiTheme="minorEastAsia" w:hAnsiTheme="minorEastAsia" w:eastAsiaTheme="minorEastAsia" w:cstheme="minorEastAsia"/>
          <w:color w:val="333333"/>
          <w:sz w:val="32"/>
          <w:szCs w:val="32"/>
          <w:lang w:val="en-US" w:eastAsia="zh-CN"/>
        </w:rPr>
        <w:t>33.5%，主要原因：车辆减少。</w:t>
      </w:r>
    </w:p>
    <w:p>
      <w:pPr>
        <w:pStyle w:val="4"/>
        <w:numPr>
          <w:ilvl w:val="0"/>
          <w:numId w:val="2"/>
        </w:numPr>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公务接待费0.3</w:t>
      </w:r>
      <w:r>
        <w:rPr>
          <w:rFonts w:hint="eastAsia" w:asciiTheme="minorEastAsia" w:hAnsiTheme="minorEastAsia" w:eastAsiaTheme="minorEastAsia" w:cstheme="minorEastAsia"/>
          <w:color w:val="333333"/>
          <w:sz w:val="32"/>
          <w:szCs w:val="32"/>
          <w:lang w:val="en-US" w:eastAsia="zh-CN"/>
        </w:rPr>
        <w:t>5</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主要用于各单位正常工作开展，</w:t>
      </w:r>
      <w:r>
        <w:rPr>
          <w:rFonts w:hint="eastAsia" w:asciiTheme="minorEastAsia" w:hAnsiTheme="minorEastAsia" w:eastAsiaTheme="minorEastAsia" w:cstheme="minorEastAsia"/>
          <w:color w:val="333333"/>
          <w:sz w:val="32"/>
          <w:szCs w:val="32"/>
        </w:rPr>
        <w:t>与20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w:t>
      </w:r>
      <w:r>
        <w:rPr>
          <w:rFonts w:hint="eastAsia" w:asciiTheme="minorEastAsia" w:hAnsiTheme="minorEastAsia" w:eastAsiaTheme="minorEastAsia" w:cstheme="minorEastAsia"/>
          <w:color w:val="333333"/>
          <w:sz w:val="32"/>
          <w:szCs w:val="32"/>
          <w:lang w:eastAsia="zh-CN"/>
        </w:rPr>
        <w:t>预算数减少</w:t>
      </w:r>
      <w:r>
        <w:rPr>
          <w:rFonts w:hint="eastAsia" w:asciiTheme="minorEastAsia" w:hAnsiTheme="minorEastAsia" w:eastAsiaTheme="minorEastAsia" w:cstheme="minorEastAsia"/>
          <w:color w:val="333333"/>
          <w:sz w:val="32"/>
          <w:szCs w:val="32"/>
        </w:rPr>
        <w:t>0.0</w:t>
      </w:r>
      <w:r>
        <w:rPr>
          <w:rFonts w:hint="eastAsia" w:asciiTheme="minorEastAsia" w:hAnsiTheme="minorEastAsia" w:eastAsiaTheme="minorEastAsia" w:cstheme="minorEastAsia"/>
          <w:color w:val="333333"/>
          <w:sz w:val="32"/>
          <w:szCs w:val="32"/>
          <w:lang w:val="en-US" w:eastAsia="zh-CN"/>
        </w:rPr>
        <w:t>2</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下降</w:t>
      </w:r>
      <w:r>
        <w:rPr>
          <w:rFonts w:hint="eastAsia" w:asciiTheme="minorEastAsia" w:hAnsiTheme="minorEastAsia" w:eastAsiaTheme="minorEastAsia" w:cstheme="minorEastAsia"/>
          <w:color w:val="333333"/>
          <w:sz w:val="32"/>
          <w:szCs w:val="32"/>
          <w:lang w:val="en-US" w:eastAsia="zh-CN"/>
        </w:rPr>
        <w:t>5.4</w:t>
      </w:r>
      <w:r>
        <w:rPr>
          <w:rFonts w:hint="eastAsia" w:asciiTheme="minorEastAsia" w:hAnsiTheme="minorEastAsia" w:eastAsiaTheme="minorEastAsia" w:cstheme="minorEastAsia"/>
          <w:color w:val="333333"/>
          <w:sz w:val="32"/>
          <w:szCs w:val="32"/>
        </w:rPr>
        <w:t>%，</w:t>
      </w:r>
      <w:r>
        <w:rPr>
          <w:rFonts w:hint="eastAsia" w:asciiTheme="minorEastAsia" w:hAnsiTheme="minorEastAsia" w:eastAsiaTheme="minorEastAsia" w:cstheme="minorEastAsia"/>
          <w:color w:val="333333"/>
          <w:sz w:val="32"/>
          <w:szCs w:val="32"/>
          <w:lang w:eastAsia="zh-CN"/>
        </w:rPr>
        <w:t>主要</w:t>
      </w:r>
      <w:r>
        <w:rPr>
          <w:rFonts w:hint="eastAsia" w:asciiTheme="minorEastAsia" w:hAnsiTheme="minorEastAsia" w:eastAsiaTheme="minorEastAsia" w:cstheme="minorEastAsia"/>
          <w:color w:val="333333"/>
          <w:sz w:val="32"/>
          <w:szCs w:val="32"/>
        </w:rPr>
        <w:t>原因</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正常支出</w:t>
      </w:r>
      <w:r>
        <w:rPr>
          <w:rFonts w:hint="eastAsia" w:asciiTheme="minorEastAsia" w:hAnsiTheme="minorEastAsia" w:eastAsiaTheme="minorEastAsia" w:cstheme="minorEastAsia"/>
          <w:color w:val="333333"/>
          <w:sz w:val="32"/>
          <w:szCs w:val="32"/>
          <w:lang w:eastAsia="zh-CN"/>
        </w:rPr>
        <w:t>减少</w:t>
      </w:r>
      <w:r>
        <w:rPr>
          <w:rFonts w:hint="eastAsia" w:asciiTheme="minorEastAsia" w:hAnsiTheme="minorEastAsia" w:eastAsiaTheme="minorEastAsia" w:cstheme="minorEastAsia"/>
          <w:color w:val="333333"/>
          <w:sz w:val="32"/>
          <w:szCs w:val="32"/>
        </w:rPr>
        <w:t>。</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b/>
          <w:bCs/>
          <w:color w:val="333333"/>
          <w:sz w:val="32"/>
          <w:szCs w:val="32"/>
        </w:rPr>
        <w:t>十、其他重要事项的情况说明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color w:val="333333"/>
          <w:sz w:val="32"/>
          <w:szCs w:val="32"/>
        </w:rPr>
        <w:t>（一）机关运行经费支出情况</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焦作市中站区卫生健康委员会汇总</w:t>
      </w:r>
      <w:r>
        <w:rPr>
          <w:rFonts w:hint="eastAsia" w:asciiTheme="minorEastAsia" w:hAnsiTheme="minorEastAsia" w:eastAsiaTheme="minorEastAsia" w:cstheme="minorEastAsia"/>
          <w:color w:val="333333"/>
          <w:sz w:val="32"/>
          <w:szCs w:val="32"/>
        </w:rPr>
        <w:t>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年机关运行经费支出预算</w:t>
      </w:r>
      <w:r>
        <w:rPr>
          <w:rFonts w:hint="eastAsia" w:asciiTheme="minorEastAsia" w:hAnsiTheme="minorEastAsia" w:eastAsiaTheme="minorEastAsia" w:cstheme="minorEastAsia"/>
          <w:color w:val="333333"/>
          <w:sz w:val="32"/>
          <w:szCs w:val="32"/>
          <w:lang w:val="en-US" w:eastAsia="zh-CN"/>
        </w:rPr>
        <w:t>33.68</w:t>
      </w:r>
      <w:r>
        <w:rPr>
          <w:rFonts w:hint="eastAsia" w:asciiTheme="minorEastAsia" w:hAnsiTheme="minorEastAsia" w:eastAsiaTheme="minorEastAsia" w:cstheme="minorEastAsia"/>
          <w:color w:val="333333"/>
          <w:sz w:val="32"/>
          <w:szCs w:val="32"/>
        </w:rPr>
        <w:t>万元，主要保障机关机构正常运转及正常履职需要的办公费、水电费、</w:t>
      </w:r>
      <w:r>
        <w:rPr>
          <w:rFonts w:hint="eastAsia" w:asciiTheme="minorEastAsia" w:hAnsiTheme="minorEastAsia" w:eastAsiaTheme="minorEastAsia" w:cstheme="minorEastAsia"/>
          <w:color w:val="333333"/>
          <w:sz w:val="32"/>
          <w:szCs w:val="32"/>
          <w:lang w:eastAsia="zh-CN"/>
        </w:rPr>
        <w:t>物业费、维修</w:t>
      </w:r>
      <w:r>
        <w:rPr>
          <w:rFonts w:hint="eastAsia" w:asciiTheme="minorEastAsia" w:hAnsiTheme="minorEastAsia" w:eastAsiaTheme="minorEastAsia" w:cstheme="minorEastAsia"/>
          <w:color w:val="333333"/>
          <w:sz w:val="32"/>
          <w:szCs w:val="32"/>
        </w:rPr>
        <w:t>费、差旅费等支出，比20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w:t>
      </w:r>
      <w:r>
        <w:rPr>
          <w:rFonts w:hint="eastAsia" w:asciiTheme="minorEastAsia" w:hAnsiTheme="minorEastAsia" w:eastAsiaTheme="minorEastAsia" w:cstheme="minorEastAsia"/>
          <w:color w:val="333333"/>
          <w:sz w:val="32"/>
          <w:szCs w:val="32"/>
          <w:lang w:eastAsia="zh-CN"/>
        </w:rPr>
        <w:t>减少</w:t>
      </w:r>
      <w:r>
        <w:rPr>
          <w:rFonts w:hint="eastAsia" w:asciiTheme="minorEastAsia" w:hAnsiTheme="minorEastAsia" w:eastAsiaTheme="minorEastAsia" w:cstheme="minorEastAsia"/>
          <w:color w:val="333333"/>
          <w:sz w:val="32"/>
          <w:szCs w:val="32"/>
          <w:lang w:val="en-US" w:eastAsia="zh-CN"/>
        </w:rPr>
        <w:t>5.98</w:t>
      </w:r>
      <w:r>
        <w:rPr>
          <w:rFonts w:hint="eastAsia" w:asciiTheme="minorEastAsia" w:hAnsiTheme="minorEastAsia" w:eastAsiaTheme="minorEastAsia" w:cstheme="minorEastAsia"/>
          <w:color w:val="333333"/>
          <w:sz w:val="32"/>
          <w:szCs w:val="32"/>
        </w:rPr>
        <w:t>万元，</w:t>
      </w:r>
      <w:r>
        <w:rPr>
          <w:rFonts w:hint="eastAsia" w:asciiTheme="minorEastAsia" w:hAnsiTheme="minorEastAsia" w:eastAsiaTheme="minorEastAsia" w:cstheme="minorEastAsia"/>
          <w:color w:val="333333"/>
          <w:sz w:val="32"/>
          <w:szCs w:val="32"/>
          <w:lang w:eastAsia="zh-CN"/>
        </w:rPr>
        <w:t>下降</w:t>
      </w:r>
      <w:r>
        <w:rPr>
          <w:rFonts w:hint="eastAsia" w:asciiTheme="minorEastAsia" w:hAnsiTheme="minorEastAsia" w:eastAsiaTheme="minorEastAsia" w:cstheme="minorEastAsia"/>
          <w:color w:val="333333"/>
          <w:sz w:val="32"/>
          <w:szCs w:val="32"/>
          <w:lang w:val="en-US" w:eastAsia="zh-CN"/>
        </w:rPr>
        <w:t>15.1</w:t>
      </w:r>
      <w:r>
        <w:rPr>
          <w:rFonts w:hint="eastAsia" w:asciiTheme="minorEastAsia" w:hAnsiTheme="minorEastAsia" w:eastAsiaTheme="minorEastAsia" w:cstheme="minorEastAsia"/>
          <w:color w:val="333333"/>
          <w:sz w:val="32"/>
          <w:szCs w:val="32"/>
        </w:rPr>
        <w:t>%，主要原因是正常支出</w:t>
      </w:r>
      <w:r>
        <w:rPr>
          <w:rFonts w:hint="eastAsia" w:asciiTheme="minorEastAsia" w:hAnsiTheme="minorEastAsia" w:eastAsiaTheme="minorEastAsia" w:cstheme="minorEastAsia"/>
          <w:color w:val="333333"/>
          <w:sz w:val="32"/>
          <w:szCs w:val="32"/>
          <w:lang w:eastAsia="zh-CN"/>
        </w:rPr>
        <w:t>减少</w:t>
      </w:r>
      <w:r>
        <w:rPr>
          <w:rFonts w:hint="eastAsia" w:asciiTheme="minorEastAsia" w:hAnsiTheme="minorEastAsia" w:eastAsiaTheme="minorEastAsia" w:cstheme="minorEastAsia"/>
          <w:color w:val="333333"/>
          <w:sz w:val="32"/>
          <w:szCs w:val="32"/>
        </w:rPr>
        <w:t>。</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color w:val="333333"/>
          <w:sz w:val="32"/>
          <w:szCs w:val="32"/>
        </w:rPr>
        <w:t>（二）政府采购支出情况</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焦作市中站区卫生健康委员会汇总</w:t>
      </w:r>
      <w:r>
        <w:rPr>
          <w:rFonts w:hint="eastAsia" w:asciiTheme="minorEastAsia" w:hAnsiTheme="minorEastAsia" w:eastAsiaTheme="minorEastAsia" w:cstheme="minorEastAsia"/>
          <w:color w:val="333333"/>
          <w:sz w:val="32"/>
          <w:szCs w:val="32"/>
        </w:rPr>
        <w:t>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年政府采购</w:t>
      </w:r>
      <w:r>
        <w:rPr>
          <w:rFonts w:hint="eastAsia" w:asciiTheme="minorEastAsia" w:hAnsiTheme="minorEastAsia" w:eastAsiaTheme="minorEastAsia" w:cstheme="minorEastAsia"/>
          <w:color w:val="333333"/>
          <w:sz w:val="32"/>
          <w:szCs w:val="32"/>
          <w:lang w:eastAsia="zh-CN"/>
        </w:rPr>
        <w:t>安排</w:t>
      </w:r>
      <w:r>
        <w:rPr>
          <w:rFonts w:hint="eastAsia" w:asciiTheme="minorEastAsia" w:hAnsiTheme="minorEastAsia" w:eastAsiaTheme="minorEastAsia" w:cstheme="minorEastAsia"/>
          <w:color w:val="333333"/>
          <w:sz w:val="32"/>
          <w:szCs w:val="32"/>
          <w:lang w:val="en-US" w:eastAsia="zh-CN"/>
        </w:rPr>
        <w:t>0万元，其中：政府采购货物预算0万元、政府采购工程预算0万元、政府采购服务预算0万元</w:t>
      </w:r>
      <w:r>
        <w:rPr>
          <w:rFonts w:hint="eastAsia" w:asciiTheme="minorEastAsia" w:hAnsiTheme="minorEastAsia" w:eastAsiaTheme="minorEastAsia" w:cstheme="minorEastAsia"/>
          <w:color w:val="333333"/>
          <w:sz w:val="32"/>
          <w:szCs w:val="32"/>
        </w:rPr>
        <w:t>。</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color w:val="333333"/>
          <w:sz w:val="32"/>
          <w:szCs w:val="32"/>
        </w:rPr>
        <w:t>（三）关于预算绩效管理工作开展情况说明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我部门2021年预算总支出</w:t>
      </w:r>
      <w:r>
        <w:rPr>
          <w:rFonts w:hint="eastAsia" w:asciiTheme="minorEastAsia" w:hAnsiTheme="minorEastAsia" w:eastAsiaTheme="minorEastAsia" w:cstheme="minorEastAsia"/>
          <w:color w:val="333333"/>
          <w:sz w:val="32"/>
          <w:szCs w:val="32"/>
          <w:lang w:val="en-US" w:eastAsia="zh-CN"/>
        </w:rPr>
        <w:t>2038.88</w:t>
      </w:r>
      <w:r>
        <w:rPr>
          <w:rFonts w:hint="eastAsia" w:asciiTheme="minorEastAsia" w:hAnsiTheme="minorEastAsia" w:eastAsiaTheme="minorEastAsia" w:cstheme="minorEastAsia"/>
          <w:color w:val="333333"/>
          <w:sz w:val="32"/>
          <w:szCs w:val="32"/>
        </w:rPr>
        <w:t>万元，全部纳入部门整体绩效目标，确定1个项目（</w:t>
      </w:r>
      <w:r>
        <w:rPr>
          <w:rFonts w:hint="eastAsia" w:asciiTheme="minorEastAsia" w:hAnsiTheme="minorEastAsia" w:eastAsiaTheme="minorEastAsia" w:cstheme="minorEastAsia"/>
          <w:color w:val="333333"/>
          <w:sz w:val="32"/>
          <w:szCs w:val="32"/>
          <w:lang w:eastAsia="zh-CN"/>
        </w:rPr>
        <w:t>基本公共卫生</w:t>
      </w:r>
      <w:r>
        <w:rPr>
          <w:rFonts w:hint="eastAsia" w:asciiTheme="minorEastAsia" w:hAnsiTheme="minorEastAsia" w:eastAsiaTheme="minorEastAsia" w:cstheme="minorEastAsia"/>
          <w:color w:val="333333"/>
          <w:sz w:val="32"/>
          <w:szCs w:val="32"/>
          <w:lang w:val="en-US" w:eastAsia="zh-CN"/>
        </w:rPr>
        <w:t>83</w:t>
      </w:r>
      <w:r>
        <w:rPr>
          <w:rFonts w:hint="eastAsia" w:asciiTheme="minorEastAsia" w:hAnsiTheme="minorEastAsia" w:eastAsiaTheme="minorEastAsia" w:cstheme="minorEastAsia"/>
          <w:color w:val="333333"/>
          <w:sz w:val="32"/>
          <w:szCs w:val="32"/>
        </w:rPr>
        <w:t>万元）做为重点项目纳入预算绩效全过程管理。</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color w:val="333333"/>
          <w:sz w:val="32"/>
          <w:szCs w:val="32"/>
        </w:rPr>
        <w:t>（四）国有资产占用情况</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20</w:t>
      </w:r>
      <w:r>
        <w:rPr>
          <w:rFonts w:hint="eastAsia" w:asciiTheme="minorEastAsia" w:hAnsiTheme="minorEastAsia" w:eastAsiaTheme="minorEastAsia" w:cstheme="minorEastAsia"/>
          <w:color w:val="333333"/>
          <w:sz w:val="32"/>
          <w:szCs w:val="32"/>
          <w:lang w:val="en-US" w:eastAsia="zh-CN"/>
        </w:rPr>
        <w:t>20</w:t>
      </w:r>
      <w:r>
        <w:rPr>
          <w:rFonts w:hint="eastAsia" w:asciiTheme="minorEastAsia" w:hAnsiTheme="minorEastAsia" w:eastAsiaTheme="minorEastAsia" w:cstheme="minorEastAsia"/>
          <w:color w:val="333333"/>
          <w:sz w:val="32"/>
          <w:szCs w:val="32"/>
        </w:rPr>
        <w:t>年期末，我部门固定资产总额</w:t>
      </w:r>
      <w:r>
        <w:rPr>
          <w:rFonts w:hint="eastAsia" w:asciiTheme="minorEastAsia" w:hAnsiTheme="minorEastAsia" w:eastAsiaTheme="minorEastAsia" w:cstheme="minorEastAsia"/>
          <w:color w:val="333333"/>
          <w:sz w:val="32"/>
          <w:szCs w:val="32"/>
          <w:lang w:val="en-US" w:eastAsia="zh-CN"/>
        </w:rPr>
        <w:t xml:space="preserve">12846.2 </w:t>
      </w:r>
      <w:r>
        <w:rPr>
          <w:rFonts w:hint="eastAsia" w:asciiTheme="minorEastAsia" w:hAnsiTheme="minorEastAsia" w:eastAsiaTheme="minorEastAsia" w:cstheme="minorEastAsia"/>
          <w:color w:val="333333"/>
          <w:sz w:val="32"/>
          <w:szCs w:val="32"/>
        </w:rPr>
        <w:t>万元，其中，房屋建筑物</w:t>
      </w:r>
      <w:r>
        <w:rPr>
          <w:rFonts w:hint="eastAsia" w:asciiTheme="minorEastAsia" w:hAnsiTheme="minorEastAsia" w:eastAsiaTheme="minorEastAsia" w:cstheme="minorEastAsia"/>
          <w:color w:val="333333"/>
          <w:sz w:val="32"/>
          <w:szCs w:val="32"/>
          <w:lang w:val="en-US" w:eastAsia="zh-CN"/>
        </w:rPr>
        <w:t>50296.49</w:t>
      </w:r>
      <w:r>
        <w:rPr>
          <w:rFonts w:hint="eastAsia" w:asciiTheme="minorEastAsia" w:hAnsiTheme="minorEastAsia" w:eastAsiaTheme="minorEastAsia" w:cstheme="minorEastAsia"/>
          <w:color w:val="333333"/>
          <w:sz w:val="32"/>
          <w:szCs w:val="32"/>
        </w:rPr>
        <w:t>平方，</w:t>
      </w:r>
      <w:r>
        <w:rPr>
          <w:rFonts w:hint="eastAsia" w:asciiTheme="minorEastAsia" w:hAnsiTheme="minorEastAsia" w:eastAsiaTheme="minorEastAsia" w:cstheme="minorEastAsia"/>
          <w:color w:val="333333"/>
          <w:sz w:val="32"/>
          <w:szCs w:val="32"/>
          <w:lang w:val="en-US" w:eastAsia="zh-CN"/>
        </w:rPr>
        <w:t>5346.12</w:t>
      </w:r>
      <w:r>
        <w:rPr>
          <w:rFonts w:hint="eastAsia" w:asciiTheme="minorEastAsia" w:hAnsiTheme="minorEastAsia" w:eastAsiaTheme="minorEastAsia" w:cstheme="minorEastAsia"/>
          <w:color w:val="333333"/>
          <w:sz w:val="32"/>
          <w:szCs w:val="32"/>
        </w:rPr>
        <w:t>万元；车辆</w:t>
      </w:r>
      <w:r>
        <w:rPr>
          <w:rFonts w:hint="eastAsia" w:asciiTheme="minorEastAsia" w:hAnsiTheme="minorEastAsia" w:eastAsiaTheme="minorEastAsia" w:cstheme="minorEastAsia"/>
          <w:color w:val="333333"/>
          <w:sz w:val="32"/>
          <w:szCs w:val="32"/>
          <w:lang w:val="en-US" w:eastAsia="zh-CN"/>
        </w:rPr>
        <w:t>222.92</w:t>
      </w:r>
      <w:r>
        <w:rPr>
          <w:rFonts w:hint="eastAsia" w:asciiTheme="minorEastAsia" w:hAnsiTheme="minorEastAsia" w:eastAsiaTheme="minorEastAsia" w:cstheme="minorEastAsia"/>
          <w:color w:val="333333"/>
          <w:sz w:val="32"/>
          <w:szCs w:val="32"/>
        </w:rPr>
        <w:t>万元；办公设备</w:t>
      </w:r>
      <w:r>
        <w:rPr>
          <w:rFonts w:hint="eastAsia" w:asciiTheme="minorEastAsia" w:hAnsiTheme="minorEastAsia" w:eastAsiaTheme="minorEastAsia" w:cstheme="minorEastAsia"/>
          <w:color w:val="333333"/>
          <w:sz w:val="32"/>
          <w:szCs w:val="32"/>
          <w:lang w:val="en-US" w:eastAsia="zh-CN"/>
        </w:rPr>
        <w:t>7277.16</w:t>
      </w:r>
      <w:r>
        <w:rPr>
          <w:rFonts w:hint="eastAsia" w:asciiTheme="minorEastAsia" w:hAnsiTheme="minorEastAsia" w:eastAsiaTheme="minorEastAsia" w:cstheme="minorEastAsia"/>
          <w:color w:val="333333"/>
          <w:sz w:val="32"/>
          <w:szCs w:val="32"/>
        </w:rPr>
        <w:t>万元。共有车辆</w:t>
      </w:r>
      <w:r>
        <w:rPr>
          <w:rFonts w:hint="eastAsia" w:asciiTheme="minorEastAsia" w:hAnsiTheme="minorEastAsia" w:eastAsiaTheme="minorEastAsia" w:cstheme="minorEastAsia"/>
          <w:color w:val="333333"/>
          <w:sz w:val="32"/>
          <w:szCs w:val="32"/>
          <w:lang w:val="en-US" w:eastAsia="zh-CN"/>
        </w:rPr>
        <w:t>19</w:t>
      </w:r>
      <w:r>
        <w:rPr>
          <w:rFonts w:hint="eastAsia" w:asciiTheme="minorEastAsia" w:hAnsiTheme="minorEastAsia" w:eastAsiaTheme="minorEastAsia" w:cstheme="minorEastAsia"/>
          <w:color w:val="333333"/>
          <w:sz w:val="32"/>
          <w:szCs w:val="32"/>
        </w:rPr>
        <w:t>辆，其中：一般公务用车5辆，一般执法执勤用车4辆，救护车5辆，特种车1辆，其他用车</w:t>
      </w:r>
      <w:r>
        <w:rPr>
          <w:rFonts w:hint="eastAsia" w:asciiTheme="minorEastAsia" w:hAnsiTheme="minorEastAsia" w:eastAsiaTheme="minorEastAsia" w:cstheme="minorEastAsia"/>
          <w:color w:val="333333"/>
          <w:sz w:val="32"/>
          <w:szCs w:val="32"/>
          <w:lang w:val="en-US" w:eastAsia="zh-CN"/>
        </w:rPr>
        <w:t>4</w:t>
      </w:r>
      <w:r>
        <w:rPr>
          <w:rFonts w:hint="eastAsia" w:asciiTheme="minorEastAsia" w:hAnsiTheme="minorEastAsia" w:eastAsiaTheme="minorEastAsia" w:cstheme="minorEastAsia"/>
          <w:color w:val="333333"/>
          <w:sz w:val="32"/>
          <w:szCs w:val="32"/>
        </w:rPr>
        <w:t>辆。无单价50万元以上通用设备，无单位价值100万元以上专用设备。</w:t>
      </w:r>
    </w:p>
    <w:p>
      <w:pPr>
        <w:pStyle w:val="4"/>
        <w:numPr>
          <w:ilvl w:val="0"/>
          <w:numId w:val="0"/>
        </w:numPr>
        <w:shd w:val="clear" w:color="auto" w:fill="FFFFFF"/>
        <w:spacing w:before="0" w:beforeAutospacing="0" w:after="0" w:afterAutospacing="0" w:line="560" w:lineRule="atLeast"/>
        <w:ind w:left="640" w:leftChars="0"/>
        <w:rPr>
          <w:rFonts w:hint="eastAsia" w:asciiTheme="minorEastAsia" w:hAnsiTheme="minorEastAsia" w:eastAsiaTheme="minorEastAsia" w:cstheme="minorEastAsia"/>
          <w:color w:val="333333"/>
          <w:sz w:val="32"/>
          <w:szCs w:val="32"/>
          <w:lang w:eastAsia="zh-CN"/>
        </w:rPr>
      </w:pPr>
      <w:r>
        <w:rPr>
          <w:rFonts w:hint="eastAsia" w:asciiTheme="minorEastAsia" w:hAnsiTheme="minorEastAsia" w:eastAsiaTheme="minorEastAsia" w:cstheme="minorEastAsia"/>
          <w:color w:val="333333"/>
          <w:sz w:val="32"/>
          <w:szCs w:val="32"/>
          <w:lang w:eastAsia="zh-CN"/>
        </w:rPr>
        <w:t>（五）专项转移支付项目情况</w:t>
      </w:r>
    </w:p>
    <w:p>
      <w:pPr>
        <w:pStyle w:val="4"/>
        <w:numPr>
          <w:ilvl w:val="0"/>
          <w:numId w:val="0"/>
        </w:numPr>
        <w:shd w:val="clear" w:color="auto" w:fill="FFFFFF"/>
        <w:spacing w:before="0" w:beforeAutospacing="0" w:after="0" w:afterAutospacing="0" w:line="560" w:lineRule="atLeast"/>
        <w:ind w:firstLine="640" w:firstLineChars="200"/>
        <w:rPr>
          <w:rFonts w:hint="eastAsia" w:asciiTheme="minorEastAsia" w:hAnsiTheme="minorEastAsia" w:eastAsiaTheme="minorEastAsia" w:cstheme="minorEastAsia"/>
          <w:color w:val="333333"/>
          <w:sz w:val="32"/>
          <w:szCs w:val="32"/>
          <w:lang w:val="en-US" w:eastAsia="zh-CN"/>
        </w:rPr>
      </w:pPr>
      <w:r>
        <w:rPr>
          <w:rFonts w:hint="eastAsia" w:asciiTheme="minorEastAsia" w:hAnsiTheme="minorEastAsia" w:eastAsiaTheme="minorEastAsia" w:cstheme="minorEastAsia"/>
          <w:color w:val="333333"/>
          <w:sz w:val="32"/>
          <w:szCs w:val="32"/>
          <w:lang w:eastAsia="zh-CN"/>
        </w:rPr>
        <w:t>焦作市中站区卫生健康委员会汇总负责管理的专项转移支付项目共有</w:t>
      </w:r>
      <w:r>
        <w:rPr>
          <w:rFonts w:hint="eastAsia" w:asciiTheme="minorEastAsia" w:hAnsiTheme="minorEastAsia" w:eastAsiaTheme="minorEastAsia" w:cstheme="minorEastAsia"/>
          <w:color w:val="333333"/>
          <w:sz w:val="32"/>
          <w:szCs w:val="32"/>
          <w:lang w:val="en-US" w:eastAsia="zh-CN"/>
        </w:rPr>
        <w:t>1项，主要为下达2021年重大传染病防控经费56.14万元。我部门将按照《预算法》等有关规定，积极做好项目分配前期准备工作，在规定的时间内向财政部门提出资金分配意见，根据有关要求做好项目申报公开等相关工作。</w:t>
      </w:r>
    </w:p>
    <w:p>
      <w:pPr>
        <w:pStyle w:val="4"/>
        <w:numPr>
          <w:ilvl w:val="0"/>
          <w:numId w:val="0"/>
        </w:numPr>
        <w:shd w:val="clear" w:color="auto" w:fill="FFFFFF"/>
        <w:spacing w:before="0" w:beforeAutospacing="0" w:after="0" w:afterAutospacing="0" w:line="560" w:lineRule="atLeast"/>
        <w:ind w:left="640" w:leftChars="0"/>
        <w:rPr>
          <w:rFonts w:hint="eastAsia" w:asciiTheme="minorEastAsia" w:hAnsiTheme="minorEastAsia" w:eastAsiaTheme="minorEastAsia" w:cstheme="minorEastAsia"/>
          <w:color w:val="333333"/>
          <w:sz w:val="32"/>
          <w:szCs w:val="32"/>
          <w:lang w:eastAsia="zh-CN"/>
        </w:rPr>
      </w:pPr>
      <w:r>
        <w:rPr>
          <w:rFonts w:hint="eastAsia" w:asciiTheme="minorEastAsia" w:hAnsiTheme="minorEastAsia" w:eastAsiaTheme="minorEastAsia" w:cstheme="minorEastAsia"/>
          <w:color w:val="333333"/>
          <w:sz w:val="32"/>
          <w:szCs w:val="32"/>
          <w:lang w:eastAsia="zh-CN"/>
        </w:rPr>
        <w:t>（六）关于预算部门构成说明</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202</w:t>
      </w:r>
      <w:r>
        <w:rPr>
          <w:rFonts w:hint="eastAsia" w:asciiTheme="minorEastAsia" w:hAnsiTheme="minorEastAsia" w:eastAsiaTheme="minorEastAsia" w:cstheme="minorEastAsia"/>
          <w:color w:val="333333"/>
          <w:sz w:val="32"/>
          <w:szCs w:val="32"/>
          <w:lang w:val="en-US" w:eastAsia="zh-CN"/>
        </w:rPr>
        <w:t>1</w:t>
      </w:r>
      <w:r>
        <w:rPr>
          <w:rFonts w:hint="eastAsia" w:asciiTheme="minorEastAsia" w:hAnsiTheme="minorEastAsia" w:eastAsiaTheme="minorEastAsia" w:cstheme="minorEastAsia"/>
          <w:color w:val="333333"/>
          <w:sz w:val="32"/>
          <w:szCs w:val="32"/>
        </w:rPr>
        <w:t>年我单位按照市财政预算公开要求，将所属预算单位全部纳入预算公开范围。</w:t>
      </w:r>
    </w:p>
    <w:p>
      <w:pPr>
        <w:pStyle w:val="4"/>
        <w:numPr>
          <w:ilvl w:val="0"/>
          <w:numId w:val="0"/>
        </w:numPr>
        <w:shd w:val="clear" w:color="auto" w:fill="FFFFFF"/>
        <w:spacing w:before="0" w:beforeAutospacing="0" w:after="0" w:afterAutospacing="0" w:line="560" w:lineRule="atLeast"/>
        <w:ind w:firstLine="640" w:firstLineChars="200"/>
        <w:rPr>
          <w:rFonts w:hint="eastAsia" w:asciiTheme="minorEastAsia" w:hAnsiTheme="minorEastAsia" w:eastAsiaTheme="minorEastAsia" w:cstheme="minorEastAsia"/>
          <w:color w:val="333333"/>
          <w:sz w:val="32"/>
          <w:szCs w:val="32"/>
          <w:lang w:val="en-US" w:eastAsia="zh-CN"/>
        </w:rPr>
      </w:pPr>
    </w:p>
    <w:p>
      <w:pPr>
        <w:pStyle w:val="4"/>
        <w:shd w:val="clear" w:color="auto" w:fill="FFFFFF"/>
        <w:spacing w:before="0" w:beforeAutospacing="0" w:after="0" w:afterAutospacing="0" w:line="560" w:lineRule="atLeast"/>
        <w:ind w:firstLine="640"/>
        <w:jc w:val="center"/>
        <w:rPr>
          <w:rFonts w:hint="eastAsia" w:asciiTheme="minorEastAsia" w:hAnsiTheme="minorEastAsia" w:eastAsiaTheme="minorEastAsia" w:cstheme="minorEastAsia"/>
          <w:color w:val="333333"/>
          <w:sz w:val="33"/>
          <w:szCs w:val="33"/>
        </w:rPr>
      </w:pPr>
      <w:r>
        <w:rPr>
          <w:rFonts w:hint="eastAsia" w:asciiTheme="minorEastAsia" w:hAnsiTheme="minorEastAsia" w:eastAsiaTheme="minorEastAsia" w:cstheme="minorEastAsia"/>
          <w:color w:val="333333"/>
          <w:sz w:val="32"/>
          <w:szCs w:val="32"/>
        </w:rPr>
        <w:t> </w:t>
      </w:r>
    </w:p>
    <w:p>
      <w:pPr>
        <w:pStyle w:val="4"/>
        <w:shd w:val="clear" w:color="auto" w:fill="FFFFFF"/>
        <w:spacing w:before="0" w:beforeAutospacing="0" w:after="0" w:afterAutospacing="0" w:line="560" w:lineRule="atLeast"/>
        <w:jc w:val="center"/>
        <w:rPr>
          <w:rFonts w:hint="eastAsia" w:asciiTheme="minorEastAsia" w:hAnsiTheme="minorEastAsia" w:eastAsiaTheme="minorEastAsia" w:cstheme="minorEastAsia"/>
          <w:b/>
          <w:bCs/>
          <w:color w:val="333333"/>
          <w:sz w:val="44"/>
          <w:szCs w:val="44"/>
        </w:rPr>
      </w:pPr>
      <w:r>
        <w:rPr>
          <w:rFonts w:hint="eastAsia" w:asciiTheme="minorEastAsia" w:hAnsiTheme="minorEastAsia" w:eastAsiaTheme="minorEastAsia" w:cstheme="minorEastAsia"/>
          <w:b/>
          <w:bCs/>
          <w:color w:val="333333"/>
          <w:sz w:val="44"/>
          <w:szCs w:val="44"/>
        </w:rPr>
        <w:t>第三部分 名词解释</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一</w:t>
      </w:r>
      <w:r>
        <w:rPr>
          <w:rFonts w:hint="eastAsia" w:asciiTheme="minorEastAsia" w:hAnsiTheme="minorEastAsia" w:eastAsiaTheme="minorEastAsia" w:cstheme="minorEastAsia"/>
          <w:color w:val="333333"/>
          <w:sz w:val="32"/>
          <w:szCs w:val="32"/>
        </w:rPr>
        <w:t>、财政拨款收入：指</w:t>
      </w:r>
      <w:r>
        <w:rPr>
          <w:rFonts w:hint="eastAsia" w:asciiTheme="minorEastAsia" w:hAnsiTheme="minorEastAsia" w:eastAsiaTheme="minorEastAsia" w:cstheme="minorEastAsia"/>
          <w:color w:val="333333"/>
          <w:sz w:val="32"/>
          <w:szCs w:val="32"/>
          <w:lang w:eastAsia="zh-CN"/>
        </w:rPr>
        <w:t>区</w:t>
      </w:r>
      <w:r>
        <w:rPr>
          <w:rFonts w:hint="eastAsia" w:asciiTheme="minorEastAsia" w:hAnsiTheme="minorEastAsia" w:eastAsiaTheme="minorEastAsia" w:cstheme="minorEastAsia"/>
          <w:color w:val="333333"/>
          <w:sz w:val="32"/>
          <w:szCs w:val="32"/>
        </w:rPr>
        <w:t>级财政当年拨付的资金。</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二</w:t>
      </w:r>
      <w:r>
        <w:rPr>
          <w:rFonts w:hint="eastAsia" w:asciiTheme="minorEastAsia" w:hAnsiTheme="minorEastAsia" w:eastAsiaTheme="minorEastAsia" w:cstheme="minorEastAsia"/>
          <w:color w:val="333333"/>
          <w:sz w:val="32"/>
          <w:szCs w:val="32"/>
        </w:rPr>
        <w:t>、事业收入：是指事业单位开展专业活动及辅助活动所取得的收入。</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三</w:t>
      </w:r>
      <w:r>
        <w:rPr>
          <w:rFonts w:hint="eastAsia" w:asciiTheme="minorEastAsia" w:hAnsiTheme="minorEastAsia" w:eastAsiaTheme="minorEastAsia" w:cstheme="minorEastAsia"/>
          <w:color w:val="333333"/>
          <w:sz w:val="32"/>
          <w:szCs w:val="32"/>
        </w:rPr>
        <w:t>、其他收入：是指部门取得的除“财政拨款”、“事业收入”、“事业单位经营收入”等以外的收入。</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四</w:t>
      </w:r>
      <w:r>
        <w:rPr>
          <w:rFonts w:hint="eastAsia" w:asciiTheme="minorEastAsia" w:hAnsiTheme="minorEastAsia" w:eastAsiaTheme="minorEastAsia" w:cstheme="minorEastAsia"/>
          <w:color w:val="333333"/>
          <w:sz w:val="32"/>
          <w:szCs w:val="32"/>
        </w:rPr>
        <w:t>、基本支出：是指为保障机构正常运转、完成日常工作任务所必需的开支，其内容包括人员经费和日常公用经费两部分。</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五</w:t>
      </w:r>
      <w:r>
        <w:rPr>
          <w:rFonts w:hint="eastAsia" w:asciiTheme="minorEastAsia" w:hAnsiTheme="minorEastAsia" w:eastAsiaTheme="minorEastAsia" w:cstheme="minorEastAsia"/>
          <w:color w:val="333333"/>
          <w:sz w:val="32"/>
          <w:szCs w:val="32"/>
        </w:rPr>
        <w:t>、项目支出：是指在基本支出之外，为完成特定的行政工作任务或事业发展目标所发生的支出。</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六</w:t>
      </w:r>
      <w:r>
        <w:rPr>
          <w:rFonts w:hint="eastAsia" w:asciiTheme="minorEastAsia" w:hAnsiTheme="minorEastAsia" w:eastAsiaTheme="minorEastAsia" w:cstheme="minorEastAsia"/>
          <w:color w:val="333333"/>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lang w:eastAsia="zh-CN"/>
        </w:rPr>
        <w:t>七</w:t>
      </w:r>
      <w:r>
        <w:rPr>
          <w:rFonts w:hint="eastAsia" w:asciiTheme="minorEastAsia" w:hAnsiTheme="minorEastAsia" w:eastAsiaTheme="minorEastAsia" w:cstheme="minorEastAsia"/>
          <w:color w:val="333333"/>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eastAsia="zh-CN"/>
        </w:rPr>
        <w:t>八</w:t>
      </w:r>
      <w:r>
        <w:rPr>
          <w:rFonts w:hint="eastAsia" w:asciiTheme="minorEastAsia" w:hAnsiTheme="minorEastAsia" w:eastAsiaTheme="minorEastAsia" w:cstheme="minorEastAsia"/>
          <w:color w:val="000000"/>
          <w:sz w:val="32"/>
          <w:szCs w:val="32"/>
        </w:rPr>
        <w:t>、卫生健康支出：是指反映卫生健康方面的支出。</w:t>
      </w:r>
    </w:p>
    <w:p>
      <w:pPr>
        <w:pStyle w:val="4"/>
        <w:shd w:val="clear" w:color="auto" w:fill="FFFFFF"/>
        <w:spacing w:before="0" w:beforeAutospacing="0" w:after="0" w:afterAutospacing="0" w:line="560" w:lineRule="atLeast"/>
        <w:ind w:firstLine="64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 xml:space="preserve"> 附件：焦作市中站区卫生系统汇总2021年度部门预算表</w:t>
      </w:r>
    </w:p>
    <w:p>
      <w:pPr>
        <w:pStyle w:val="4"/>
        <w:shd w:val="clear" w:color="auto" w:fill="FFFFFF"/>
        <w:spacing w:before="0" w:beforeAutospacing="0" w:after="0" w:afterAutospacing="0" w:line="560" w:lineRule="atLeast"/>
        <w:ind w:firstLine="640" w:firstLineChars="200"/>
        <w:rPr>
          <w:rFonts w:hint="eastAsia" w:asciiTheme="minorEastAsia" w:hAnsiTheme="minorEastAsia" w:eastAsiaTheme="minorEastAsia" w:cstheme="minorEastAsia"/>
          <w:color w:val="000000"/>
          <w:sz w:val="32"/>
          <w:szCs w:val="32"/>
          <w:lang w:val="en-US" w:eastAsia="zh-CN"/>
        </w:rPr>
      </w:pPr>
    </w:p>
    <w:p>
      <w:pPr>
        <w:pStyle w:val="4"/>
        <w:shd w:val="clear" w:color="auto" w:fill="FFFFFF"/>
        <w:spacing w:before="0" w:beforeAutospacing="0" w:after="0" w:afterAutospacing="0" w:line="560" w:lineRule="atLeast"/>
        <w:ind w:firstLine="640" w:firstLineChars="200"/>
        <w:rPr>
          <w:rFonts w:hint="eastAsia" w:asciiTheme="minorEastAsia" w:hAnsiTheme="minorEastAsia" w:eastAsiaTheme="minorEastAsia" w:cstheme="minorEastAsia"/>
          <w:color w:val="000000"/>
          <w:sz w:val="32"/>
          <w:szCs w:val="32"/>
          <w:lang w:val="en-US" w:eastAsia="zh-CN"/>
        </w:rPr>
      </w:pPr>
    </w:p>
    <w:p>
      <w:pPr>
        <w:pStyle w:val="4"/>
        <w:shd w:val="clear" w:color="auto" w:fill="FFFFFF"/>
        <w:spacing w:before="0" w:beforeAutospacing="0" w:after="0" w:afterAutospacing="0" w:line="560" w:lineRule="atLeast"/>
        <w:ind w:firstLine="5120" w:firstLineChars="1600"/>
        <w:rPr>
          <w:rFonts w:hint="default"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2021年4月15日</w:t>
      </w: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E84A0"/>
    <w:multiLevelType w:val="singleLevel"/>
    <w:tmpl w:val="C66E84A0"/>
    <w:lvl w:ilvl="0" w:tentative="0">
      <w:start w:val="1"/>
      <w:numFmt w:val="chineseCounting"/>
      <w:suff w:val="nothing"/>
      <w:lvlText w:val="（%1）"/>
      <w:lvlJc w:val="left"/>
      <w:rPr>
        <w:rFonts w:hint="eastAsia"/>
      </w:rPr>
    </w:lvl>
  </w:abstractNum>
  <w:abstractNum w:abstractNumId="1">
    <w:nsid w:val="FBFD5EA1"/>
    <w:multiLevelType w:val="singleLevel"/>
    <w:tmpl w:val="FBFD5E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65EE"/>
    <w:rsid w:val="001B00BB"/>
    <w:rsid w:val="002B5C6F"/>
    <w:rsid w:val="005E228B"/>
    <w:rsid w:val="007871C4"/>
    <w:rsid w:val="007C31DE"/>
    <w:rsid w:val="00871E84"/>
    <w:rsid w:val="008F65EE"/>
    <w:rsid w:val="00A17DC0"/>
    <w:rsid w:val="00EC5357"/>
    <w:rsid w:val="00F702E9"/>
    <w:rsid w:val="00FD3670"/>
    <w:rsid w:val="00FF74EB"/>
    <w:rsid w:val="060D4369"/>
    <w:rsid w:val="084814CF"/>
    <w:rsid w:val="09273F36"/>
    <w:rsid w:val="0C292B98"/>
    <w:rsid w:val="193A6D0C"/>
    <w:rsid w:val="1C8348D7"/>
    <w:rsid w:val="2402527A"/>
    <w:rsid w:val="24F4355C"/>
    <w:rsid w:val="25D52933"/>
    <w:rsid w:val="2758053F"/>
    <w:rsid w:val="2A252510"/>
    <w:rsid w:val="3515576E"/>
    <w:rsid w:val="35534FEE"/>
    <w:rsid w:val="3E1D3467"/>
    <w:rsid w:val="3E7C48AF"/>
    <w:rsid w:val="3F113E19"/>
    <w:rsid w:val="462D40D5"/>
    <w:rsid w:val="462F7D2C"/>
    <w:rsid w:val="4AD90961"/>
    <w:rsid w:val="4D447C3F"/>
    <w:rsid w:val="4E900C52"/>
    <w:rsid w:val="4F4664B5"/>
    <w:rsid w:val="59B13445"/>
    <w:rsid w:val="5C68680B"/>
    <w:rsid w:val="61F10F2A"/>
    <w:rsid w:val="623E4A55"/>
    <w:rsid w:val="689A0B9A"/>
    <w:rsid w:val="6ACB395E"/>
    <w:rsid w:val="728A5010"/>
    <w:rsid w:val="753C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626</Words>
  <Characters>3572</Characters>
  <Lines>29</Lines>
  <Paragraphs>8</Paragraphs>
  <TotalTime>0</TotalTime>
  <ScaleCrop>false</ScaleCrop>
  <LinksUpToDate>false</LinksUpToDate>
  <CharactersWithSpaces>4190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2020-05-28T09:54:00Z</dcterms:created>
  <dc:creator>lenovo</dc:creator>
  <cp:lastModifiedBy>Administrator</cp:lastModifiedBy>
  <dcterms:modified xsi:type="dcterms:W3CDTF">2022-08-29T01:31:18Z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