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/>
          <w:b/>
          <w:bCs/>
          <w:color w:val="000000"/>
          <w:sz w:val="52"/>
          <w:szCs w:val="5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/>
          <w:b/>
          <w:bCs/>
          <w:color w:val="000000"/>
          <w:sz w:val="52"/>
          <w:szCs w:val="5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/>
          <w:b/>
          <w:bCs/>
          <w:color w:val="000000"/>
          <w:sz w:val="52"/>
          <w:szCs w:val="5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黑体" w:hAnsi="黑体"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b/>
          <w:bCs/>
          <w:color w:val="000000"/>
          <w:sz w:val="52"/>
          <w:szCs w:val="52"/>
        </w:rPr>
        <w:t>焦作市中站区</w:t>
      </w:r>
      <w:r>
        <w:rPr>
          <w:rFonts w:hint="eastAsia" w:ascii="黑体" w:hAnsi="黑体" w:eastAsia="黑体"/>
          <w:b/>
          <w:bCs/>
          <w:color w:val="000000"/>
          <w:sz w:val="52"/>
          <w:szCs w:val="52"/>
          <w:lang w:eastAsia="zh-CN"/>
        </w:rPr>
        <w:t>朱村中心</w:t>
      </w:r>
      <w:r>
        <w:rPr>
          <w:rFonts w:hint="eastAsia" w:ascii="黑体" w:hAnsi="黑体" w:eastAsia="黑体"/>
          <w:b/>
          <w:bCs/>
          <w:color w:val="000000"/>
          <w:sz w:val="52"/>
          <w:szCs w:val="52"/>
        </w:rPr>
        <w:t>学校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黑体" w:hAnsi="黑体"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b/>
          <w:bCs/>
          <w:color w:val="000000"/>
          <w:sz w:val="52"/>
          <w:szCs w:val="52"/>
        </w:rPr>
        <w:t>2021年度部门预算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楷体_GB2312" w:hAnsi="微软雅黑" w:eastAsia="楷体_GB2312"/>
          <w:b/>
          <w:bCs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楷体_GB2312" w:hAnsi="微软雅黑" w:eastAsia="楷体_GB2312"/>
          <w:b/>
          <w:bCs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楷体_GB2312" w:hAnsi="微软雅黑" w:eastAsia="楷体_GB2312"/>
          <w:b/>
          <w:bCs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楷体_GB2312" w:hAnsi="微软雅黑" w:eastAsia="楷体_GB2312"/>
          <w:b/>
          <w:bCs/>
          <w:color w:val="000000"/>
          <w:sz w:val="32"/>
          <w:szCs w:val="32"/>
        </w:rPr>
        <w:t>二0二一年四月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微软雅黑" w:hAnsi="微软雅黑" w:eastAsia="微软雅黑"/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32"/>
          <w:szCs w:val="32"/>
        </w:rPr>
        <w:t>目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bCs/>
          <w:color w:val="000000"/>
          <w:sz w:val="32"/>
          <w:szCs w:val="32"/>
        </w:rPr>
        <w:t>录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3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32"/>
          <w:szCs w:val="32"/>
        </w:rPr>
        <w:t>第一部分概况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一、主要职能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二、部门预算单位构成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3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32"/>
          <w:szCs w:val="32"/>
        </w:rPr>
        <w:t>第二部分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</w:rPr>
        <w:t>焦作市中站区</w:t>
      </w:r>
      <w:r>
        <w:rPr>
          <w:rFonts w:hint="eastAsia"/>
          <w:b/>
          <w:bCs/>
          <w:color w:val="000000"/>
          <w:sz w:val="32"/>
          <w:szCs w:val="32"/>
          <w:lang w:eastAsia="zh-CN"/>
        </w:rPr>
        <w:t>朱村中心</w:t>
      </w:r>
      <w:r>
        <w:rPr>
          <w:rFonts w:hint="eastAsia"/>
          <w:b/>
          <w:bCs/>
          <w:color w:val="000000"/>
          <w:sz w:val="32"/>
          <w:szCs w:val="32"/>
        </w:rPr>
        <w:t>学校2021年度部门预算情况说明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3" w:firstLineChars="20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32"/>
          <w:szCs w:val="32"/>
        </w:rPr>
        <w:t>第三部分名词解释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附件：焦作市中站区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朱村中心</w:t>
      </w:r>
      <w:r>
        <w:rPr>
          <w:rFonts w:hint="eastAsia" w:ascii="仿宋_GB2312" w:eastAsia="仿宋_GB2312"/>
          <w:color w:val="000000"/>
          <w:sz w:val="32"/>
          <w:szCs w:val="32"/>
        </w:rPr>
        <w:t>学校2021年度部门预算表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十一、部门（单位）整体绩效目标表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十二、项目（政策）绩效目标表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2021年焦作市中站区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  <w:t>朱村中心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学校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预算说明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第一部分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焦作市中站区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  <w:t>朱村中心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学校概况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152" w:right="0" w:hanging="321" w:hangingChars="1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（一）单位主要职责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  <w:t>焦作市中站区朱村中心学校位于丰收路府城办事处北朱村，属财政全供的行政单位。焦作市中站区朱村中心学校的主要职能是：贯彻落实中央及省、市、区有关教育工作的方针、政策，进行调查研究总结推广先进经验；组织教育教学、科学研究活动，保证教育教学质量。维护教职工利益，保障教职工合法权益，以教职工和学生的人生幸福和生命质量作为重；教育事业计划统计，教育经费预算、决算等；检查督促教学计划、教学大纲等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 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32"/>
          <w:szCs w:val="32"/>
          <w:lang w:val="en-US" w:eastAsia="zh-CN" w:bidi="ar-SA"/>
        </w:rPr>
        <w:t>(二)机构设置情况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  焦作市中站区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朱村中心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学校，设有小学1--6年级教学班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个，在校学生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455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人。教职工编制人数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人，实有教职工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人。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二、焦作市中站区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朱村中心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学校预算单位构成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焦作市中站区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朱村中心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学校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第二部分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焦作市中站区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  <w:t>朱村中心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学校2021年度部门预算情况说明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一、收入支出预算总体情况说明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我单位2021年收入预算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383.73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万元，支出预算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383.73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万元，较2020年相比，收、支预算总计各增加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70.82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万元，增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长22.6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%，主要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原因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为2021年开始，人员支出增加。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二、收入预算总体情况说明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  我单位2021年收入预算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383.73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其中：一般公共预算收入383.73万元；政府性基金预算收入0万元；国有资本经营预算收入0万元；其他收入0万元。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较2020年相比增加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70.82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万元，增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长22.6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%，主要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原因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为2021年开始，人员支出增加。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  三、支出预算总体情况说明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  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</w:rPr>
        <w:t>我单位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2021年支出预算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383.73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万元，其中人员支出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352.19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91.8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%；公用支出（即机关运行经费）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31.54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8.2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较2020年相比增加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70.82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万元，增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长22.6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%，主要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原因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为2021年开始，人员支出增加。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left="420" w:firstLine="32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四、财政拨款收入支出预算总体情况说明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我单位2021年收入预算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383.73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万元，支出预算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383.73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万元，都是一般公共预算收入安排，较2020年预算增加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70.82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万元，增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长22.6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%，主要为人员支出增加。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  五、一般公共预算支出预算情况说明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我单位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一般公共预算支出年初预算为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383.73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万元。主要为教育支出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309.53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80.7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%；社会保障和就业支出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34.99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万元，占9.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%；卫生健康支出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15.08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3.9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%；住房保障支出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24.13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万元，占6.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六、一般公共预算基本支出预算情况说明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我单位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一般公共预算基本支出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383.73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352.19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万元，主要包括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基本工资124.5万元、津贴补贴5.32万元、奖金33.52万元、绩效工资69.51万元、机关事业单位基本养老保险缴费32.17万元、职业年金缴费8.04万元、医疗保险缴费21.11万元、其他社会保障缴费2.82万元、住房公积金24.13万元、其他工资福利支出9.05万元、退休费22.02万元；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公用经费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31.54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万元，主要包括办公费（生均经费）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31.54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、政府性基金预算支出预算情况说明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我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2021年没有使用政府性基金安排的支出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、国有资本经营预算支出预算情况说明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我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2021年没有使用国有资本经营预算安排的支出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九、三公经费支出预算情况说明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我单位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2021年三公经费预算为0.0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万元，与20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年相比无增减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，因为此项目业务无变化。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其中因公出国（境）费0，与2020年相比无增减，因为此项目业务无变化。公务用车购置0，与2020年相比无增减，因为此项目业务无变化。公务用车运行费0万元，与2020年相比无增减，因为此项目业务无变化。公务接待费0.0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万元，与2020年相比无增减，因为此项目业务无变化。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十、机关运行经费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7"/>
          <w:szCs w:val="27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（一）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机关运行经费支出情况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</w:rPr>
        <w:t>我单位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2021年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机关运行经费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支出预算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31.54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万元，主要保障机关机构正常运转及正常履职需要的办公费、水电费、物业费、维修费、差旅费等支出，比2020年增加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3.53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增长12.6%，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主要原因是学生人数增加。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（二）政府采购支出情况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我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2021年没有安排政府采购。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（三）关于预算绩效管理工作开展情况说明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我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021年暂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时无预算绩效，下年会逐步安排实施。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b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（四）国有资产占用情况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年期末，我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固定资产总额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493.13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万元，其中，房屋建筑物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362.72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办公设备购置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130.41万元，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车辆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0万元。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单价50万元以上通用设备0台（套），单位价值100万元以上专用设备0台（套）。</w:t>
      </w:r>
    </w:p>
    <w:p>
      <w:pPr>
        <w:widowControl/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  <w:t>（五）专项转移支付项目情况</w:t>
      </w:r>
    </w:p>
    <w:p>
      <w:pPr>
        <w:widowControl/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我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单位没有专项转移支付安排的项目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（六）关于预算部门构成说明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2021年我单位按照市财政预算公开要求，将所属预算单位全部纳入预算公开范围。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第三部分名词解释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1、财政拨款收入：指县级财政当年拨付的资金。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2、事业收入：是指事业单位开展专业活动及辅助活动所取得的收入。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3、其他收入：是指部门取得的除“财政拨款”、“事业收入”、“事业单位经营收入”等以外的收入。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6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7、机关运行经费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8、教育支出：反映政府教育事务支出。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附件：焦作市中站区朱村中心学校2021年度部门预算表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5126" w:firstLineChars="1602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2021年4月15日</w:t>
      </w:r>
    </w:p>
    <w:p/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7A3"/>
    <w:rsid w:val="001163CF"/>
    <w:rsid w:val="0013192D"/>
    <w:rsid w:val="002E07B8"/>
    <w:rsid w:val="00325729"/>
    <w:rsid w:val="00366235"/>
    <w:rsid w:val="003D5E42"/>
    <w:rsid w:val="004F07A3"/>
    <w:rsid w:val="00541D5C"/>
    <w:rsid w:val="005C5052"/>
    <w:rsid w:val="00667E63"/>
    <w:rsid w:val="006C296C"/>
    <w:rsid w:val="00852F94"/>
    <w:rsid w:val="00B663EB"/>
    <w:rsid w:val="00B77FF6"/>
    <w:rsid w:val="00CE121C"/>
    <w:rsid w:val="00CE6599"/>
    <w:rsid w:val="00D02CF1"/>
    <w:rsid w:val="00DC5B6D"/>
    <w:rsid w:val="00EB1F4F"/>
    <w:rsid w:val="00F07280"/>
    <w:rsid w:val="039F5102"/>
    <w:rsid w:val="0A612ED4"/>
    <w:rsid w:val="105D692F"/>
    <w:rsid w:val="17512766"/>
    <w:rsid w:val="189B4A6C"/>
    <w:rsid w:val="190E3D03"/>
    <w:rsid w:val="20A65D0C"/>
    <w:rsid w:val="20B57A5C"/>
    <w:rsid w:val="23F72D30"/>
    <w:rsid w:val="247B0DC6"/>
    <w:rsid w:val="2A641501"/>
    <w:rsid w:val="2C5A4C88"/>
    <w:rsid w:val="310412E7"/>
    <w:rsid w:val="36692B5D"/>
    <w:rsid w:val="428A6E15"/>
    <w:rsid w:val="4AD4445C"/>
    <w:rsid w:val="4F3F71DD"/>
    <w:rsid w:val="504D58F3"/>
    <w:rsid w:val="50633F6F"/>
    <w:rsid w:val="52C3462B"/>
    <w:rsid w:val="56110B05"/>
    <w:rsid w:val="69037F29"/>
    <w:rsid w:val="73694976"/>
    <w:rsid w:val="75E458EB"/>
    <w:rsid w:val="7B9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409</Words>
  <Characters>2336</Characters>
  <Lines>19</Lines>
  <Paragraphs>5</Paragraphs>
  <TotalTime>2</TotalTime>
  <ScaleCrop>false</ScaleCrop>
  <LinksUpToDate>false</LinksUpToDate>
  <CharactersWithSpaces>2740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2021-03-30T03:26:00Z</dcterms:created>
  <dc:creator>Administrator</dc:creator>
  <cp:lastModifiedBy>Administrator</cp:lastModifiedBy>
  <dcterms:modified xsi:type="dcterms:W3CDTF">2022-08-29T02:19:42Z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8A1012A75CAE41C1B08B92CC5993F340</vt:lpwstr>
  </property>
</Properties>
</file>