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u w:val="none" w:color="auto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u w:val="none" w:color="auto"/>
          <w:vertAlign w:val="baseline"/>
          <w:lang w:val="en-US" w:eastAsia="zh-CN" w:bidi="ar"/>
        </w:rPr>
        <w:t>中站区发改委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360" w:firstLineChars="100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u w:val="none" w:color="auto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u w:val="none" w:color="auto"/>
          <w:vertAlign w:val="baseline"/>
          <w:lang w:val="en-US" w:eastAsia="zh-CN" w:bidi="ar"/>
        </w:rPr>
        <w:t>“转变作风抓落实、优化环境促发展”活动实施“作风建设培优工程”整改公示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在活动整改提高阶段开展“两公示两促进一评议”的通知》（中区优办发〔2018〕20号）文件精神，中站区发改委认真开展工作，紧紧围绕“转变作风抓落实、优化环境促发展”活动实施“作风建设培优工程”活动，按照时间节点及时活动要求进行安排部署，继续深入学习党的十九大精神，扎实推进两个责任的落实，开展查摆公示工作。</w:t>
      </w:r>
    </w:p>
    <w:p>
      <w:pPr>
        <w:spacing w:line="560" w:lineRule="exact"/>
        <w:ind w:left="54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一、问题整改情况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楷体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Calibri" w:eastAsia="楷体_GB2312" w:cs="仿宋_GB2312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Calibri" w:eastAsia="楷体_GB2312" w:cs="仿宋_GB2312"/>
          <w:bCs/>
          <w:sz w:val="32"/>
          <w:szCs w:val="32"/>
        </w:rPr>
        <w:t>做事不实的问题</w:t>
      </w:r>
      <w:r>
        <w:rPr>
          <w:rFonts w:hint="eastAsia" w:ascii="仿宋_GB2312" w:hAnsi="Calibri" w:eastAsia="楷体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长期沉在办公室，没有深入项目现场调研解决问题。在工作中，往往只注重一个方面，而忽视了对系统学习的从严要求，造成了自己有时只顾忙于一些具体工作。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整改措施：按照“关于进一步强化重点项目推进机制的意见”的措施，对全区重点项目，尤其是省、市重点项目、新开工项目，实行每周一督查，每周对每个重点项目建设情况进行实地考察，做到“上下统一、通报一致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整改效果：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结合扶贫攻坚、集聚区整村征迁工作，进一步深入群众，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了解群众建议需求，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推动重点工作持续进展。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落实不力的问题。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政策了解的不深入，不透彻，落实不到位。在工作中，由于总认为平时的工作千篇一律的，具有其自身规律性，做好本职工作就可以，以至于终日埋头于工作中。习惯于满足完成上级交给的任务，开拓意识还不够，常常求稳怕乱，总感到工作上用其心、尽其力就可以，没能从深层次、宽领域思考整合各方面力量，下决心从根本上谋划解决基础薄弱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加强学习意识，不断增强政治理论和业务理论学习，提高工作的积极、主动性。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整改效果：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通过定期的思想教育，人员工作热情和团结协作意识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明显提升，</w:t>
      </w:r>
      <w:r>
        <w:rPr>
          <w:rFonts w:hint="eastAsia" w:ascii="仿宋_GB2312" w:hAnsi="宋体" w:eastAsia="仿宋_GB2312"/>
          <w:color w:val="2B2B2B"/>
          <w:sz w:val="32"/>
          <w:szCs w:val="32"/>
        </w:rPr>
        <w:t>进一步提高了党员干部政治觉悟和理论水平，工作效率进一步提高。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着力解决效能不高的问题。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由于“河南省投资项目在线审批监管平台网上申报系统”启用时间不长，部分企业对操作流程不够熟悉，内容多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次修改或填报错误，造成项目申报效率不高。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加强政务平台推广宣传，指导企业更好地完成项目在线申报，同时梳理优化手续办理流程，最大限度地节省办理时间。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整改效果：</w:t>
      </w:r>
      <w:r>
        <w:rPr>
          <w:rFonts w:hint="eastAsia" w:ascii="仿宋_GB2312" w:eastAsia="仿宋_GB2312"/>
          <w:spacing w:val="-4"/>
          <w:sz w:val="32"/>
          <w:szCs w:val="32"/>
        </w:rPr>
        <w:t>完善了本单位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备案审批工作流程</w:t>
      </w:r>
      <w:r>
        <w:rPr>
          <w:rFonts w:hint="eastAsia" w:ascii="仿宋_GB2312" w:eastAsia="仿宋_GB2312"/>
          <w:spacing w:val="-4"/>
          <w:sz w:val="32"/>
          <w:szCs w:val="32"/>
        </w:rPr>
        <w:t>，各股室对照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工作程序</w:t>
      </w:r>
      <w:r>
        <w:rPr>
          <w:rFonts w:hint="eastAsia" w:ascii="仿宋_GB2312" w:eastAsia="仿宋_GB2312"/>
          <w:spacing w:val="-4"/>
          <w:sz w:val="32"/>
          <w:szCs w:val="32"/>
        </w:rPr>
        <w:t>严格落实工作。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明确了工作时间及要点大大加快办事效率。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bookmarkStart w:id="0" w:name="_GoBack"/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  <w:lang w:eastAsia="zh-CN"/>
        </w:rPr>
        <w:t>承担区委、区政府中心</w:t>
      </w: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  <w:t>工作任务完成情况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找准突出问题,对照八个方面，开展自查，整改解决工作效能有待提高的问题。认真、踏实做好业务工作及全区安排的中心工作，提高工作效能。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踏实做好业务工作及全区安排的中心工作，提高工作效能。一是做好精准扶贫工，对分包的龙洞村认真开展了扶贫工作。积极协助村两委加强组织建设。协助村两委完善了《贫困户信息采集表》、《贫困户精准脱贫明白卡》、《贫困户脱贫工作方案》等信息资料。开展了深入细致的调查走访。包村党员干部深入到分包户家中，对家庭成员、致贫原因、各类补贴、就业意向等各方面信息进行了详细调查。二是认真做好棚户区征迁工作，全体干部职工该项对工作高度重视，积极努力。征迁工作人员深入大家作村所分包的群众中，逐家逐户了解情况。对于工作中的难点问题，努力克服为难情绪，想尽办法尽力进行解决。对于群众的合理诉求，第一时间进行答复、解决。一时不能解决的及时研究上报。三是做好项目建设工作，4个省重点项目总投资53.71亿元，年度计划完成投资16.35亿元，1-8月份完成投资17.6亿元，占年度投资计划的108.41%。17个市重点项目总投资91.31亿元，年度计划完成投资27.84亿元，1-8月份完成投资37.4亿元，占年度投资计划的135%。101个区重点项目总投资296.3亿元，年度计划完成投资75.9亿元，1-8月份完成投资55.8亿元，占年度投资计划的73.5%。续建项目全部复工，进展顺利，65个新建项目已开工48个，开工率73.8%。四是加大经济运行分析，及时掌握辖区企业运行状况，做好项目服务备案工作，截止八月共办理备案项目30个，评审政府投资项目10个，组织召开经济运行分析会议8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次，收集相关政策信息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始终把作风建设摆在首位，不断增强“四个意识”，严格遵守政治纪律和政治规矩，提高政治站位，严格执行新形势下党内政治生活若干准则，按照业务过硬、本领高强的要求，不断推进创新，打造高素质、专业化队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3A44"/>
    <w:multiLevelType w:val="singleLevel"/>
    <w:tmpl w:val="392B3A4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51D09"/>
    <w:rsid w:val="01CE0F26"/>
    <w:rsid w:val="01DB5EF3"/>
    <w:rsid w:val="021D02BB"/>
    <w:rsid w:val="02242C8B"/>
    <w:rsid w:val="042562FA"/>
    <w:rsid w:val="06382D2D"/>
    <w:rsid w:val="0656351A"/>
    <w:rsid w:val="0860734E"/>
    <w:rsid w:val="0A5C078D"/>
    <w:rsid w:val="0D8C49EF"/>
    <w:rsid w:val="0E183463"/>
    <w:rsid w:val="113317C8"/>
    <w:rsid w:val="13AF5A10"/>
    <w:rsid w:val="13F87A44"/>
    <w:rsid w:val="143103C0"/>
    <w:rsid w:val="14915FDB"/>
    <w:rsid w:val="18A4463F"/>
    <w:rsid w:val="1A1A662B"/>
    <w:rsid w:val="1B1A0825"/>
    <w:rsid w:val="1DBD0AEB"/>
    <w:rsid w:val="1EC80CDC"/>
    <w:rsid w:val="208957EC"/>
    <w:rsid w:val="212231BE"/>
    <w:rsid w:val="213A0F6D"/>
    <w:rsid w:val="2278311C"/>
    <w:rsid w:val="22C81150"/>
    <w:rsid w:val="25981856"/>
    <w:rsid w:val="25DA5BA7"/>
    <w:rsid w:val="26553C6C"/>
    <w:rsid w:val="26E74790"/>
    <w:rsid w:val="2E5B2629"/>
    <w:rsid w:val="2FDB0DC7"/>
    <w:rsid w:val="30F716D6"/>
    <w:rsid w:val="30FA301F"/>
    <w:rsid w:val="32483415"/>
    <w:rsid w:val="341F037D"/>
    <w:rsid w:val="3424563C"/>
    <w:rsid w:val="34323ACF"/>
    <w:rsid w:val="3754206D"/>
    <w:rsid w:val="37F403A3"/>
    <w:rsid w:val="39476F74"/>
    <w:rsid w:val="3B4729AF"/>
    <w:rsid w:val="3B780660"/>
    <w:rsid w:val="3CAA0736"/>
    <w:rsid w:val="3D5E5B3A"/>
    <w:rsid w:val="3DB02AC8"/>
    <w:rsid w:val="3ED0495A"/>
    <w:rsid w:val="41242ECA"/>
    <w:rsid w:val="419C7044"/>
    <w:rsid w:val="45A1152A"/>
    <w:rsid w:val="47420037"/>
    <w:rsid w:val="47A10AFF"/>
    <w:rsid w:val="47B55730"/>
    <w:rsid w:val="490728E6"/>
    <w:rsid w:val="49AC2400"/>
    <w:rsid w:val="4BFD5B93"/>
    <w:rsid w:val="4D98196F"/>
    <w:rsid w:val="4D9C3E68"/>
    <w:rsid w:val="4DFA4FD9"/>
    <w:rsid w:val="4F50010E"/>
    <w:rsid w:val="527D7A16"/>
    <w:rsid w:val="55231B68"/>
    <w:rsid w:val="570F0332"/>
    <w:rsid w:val="57C01DE7"/>
    <w:rsid w:val="58872D18"/>
    <w:rsid w:val="58EC43D6"/>
    <w:rsid w:val="5A6D1E0F"/>
    <w:rsid w:val="5BCE2C18"/>
    <w:rsid w:val="5CCD2B37"/>
    <w:rsid w:val="5E8961F5"/>
    <w:rsid w:val="5ED169E9"/>
    <w:rsid w:val="600523A5"/>
    <w:rsid w:val="60155B4B"/>
    <w:rsid w:val="60565B69"/>
    <w:rsid w:val="61351D09"/>
    <w:rsid w:val="619938DC"/>
    <w:rsid w:val="62084E83"/>
    <w:rsid w:val="627F1A78"/>
    <w:rsid w:val="631E0060"/>
    <w:rsid w:val="64A10EE3"/>
    <w:rsid w:val="652F0D2A"/>
    <w:rsid w:val="65D95ED1"/>
    <w:rsid w:val="69C52D9F"/>
    <w:rsid w:val="69FE5436"/>
    <w:rsid w:val="6B5D096A"/>
    <w:rsid w:val="6DF02E11"/>
    <w:rsid w:val="725705BD"/>
    <w:rsid w:val="748057AE"/>
    <w:rsid w:val="75771EC9"/>
    <w:rsid w:val="762F3D8B"/>
    <w:rsid w:val="7AC943EE"/>
    <w:rsid w:val="7C4C25F3"/>
    <w:rsid w:val="7CC07B0C"/>
    <w:rsid w:val="7DBF6042"/>
    <w:rsid w:val="7F2A5B11"/>
    <w:rsid w:val="7F825405"/>
    <w:rsid w:val="7F9C5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2018-05-25T00:34:00Z</dcterms:created>
  <dc:creator>yepiao</dc:creator>
  <cp:lastModifiedBy>Administrator</cp:lastModifiedBy>
  <cp:lastPrinted>2018-09-14T09:00:00Z</cp:lastPrinted>
  <dcterms:modified xsi:type="dcterms:W3CDTF">2018-09-19T03:39:03Z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