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中站区行政服务中心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“转变作风抓落实、优化环境促发展”活动实施“作风建设培优工程”整改公示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在活动整改提高阶段开展“两公示两促进一评议”的通知》（中区优办发〔2018〕20号）文件精神，中站区发改委认真开展工作，紧紧围绕“转变作风抓落实、优化环境促发展”活动实施“作风建设培优工程”活动，按照时间节点及时活动要求进行安排部署，继续深入学习党的十九大精神，扎实推进两个责任的落实，开展查摆公示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问题整改情况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在深入开展“转变作风抓落实、优化环境促发展”活动中，我中心通过全面自查、征求窗口单位意见等形式，查摆问题，分门别类，深入剖析，制定整改措施。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（一）落实不力的问题。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对上级的文件看得多,但研究的不够透彻,缺乏理性思考与分析。行政审批制度改革力度不够，影响了对工作的落实。在创建行政审批标准化工作中，有等靠上级指示的思想。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认真学习习近平新时代中国特色社会主义思想，学习市委、区委“转变作风抓落实、优化环境促发展”实施意见，不断强化干部的责任感，切实增强“四个意识”，增强干事创业的积极性、主动性。不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加强学习意识，不断增强政治理论和业务理论学习，提高工作的积极、主动性。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整改效果：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通过各阶段活动的扎实推进，领导班子的率先垂范和严格督促，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了广大党员干部的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纪律观念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纪律意识，工作作风勤恳扎实，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纪律作风井然有序。同时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通过定期的思想教育，人员工作热情和团结协作意识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明显提升，</w:t>
      </w:r>
      <w:r>
        <w:rPr>
          <w:rFonts w:hint="eastAsia" w:ascii="仿宋_GB2312" w:hAnsi="宋体" w:eastAsia="仿宋_GB2312"/>
          <w:color w:val="2B2B2B"/>
          <w:sz w:val="32"/>
          <w:szCs w:val="32"/>
        </w:rPr>
        <w:t>进一步提高了党员干部政治觉悟和理论水平，工作效率进一步提高。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（二）效能不高的问题。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作为窗口单位，在服务方面意识淡薄，对一次告知、首问负责等制度落实不力。对窗口人员管理需加强，部分窗口AB岗制度坚持不够好，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偶尔</w:t>
      </w:r>
      <w:r>
        <w:rPr>
          <w:rFonts w:hint="eastAsia" w:ascii="仿宋_GB2312" w:hAnsi="仿宋_GB2312" w:eastAsia="仿宋_GB2312" w:cs="仿宋_GB2312"/>
          <w:sz w:val="32"/>
          <w:szCs w:val="32"/>
        </w:rPr>
        <w:t>有空岗现象。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整改措施：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按照上级“一次办妥”工作的有关要求，加强对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人员的管理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AB岗制度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，强化落实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一次告知、首问负责等制度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，使工作人员明确自身职责。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整改效果：通过严格管理，严格落实各项管理制度，目前前台受理、后台审批各窗口的工作人员工作质量明显提高，服务效率明显提速。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业务不强的问题。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集中学习相对安排比较少，自学的效果需要进一步提高。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平常对窗口人员的培训较少，窗口人员综合素质有待提高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“转变作风抓落实、优化环境促发展”暨作风建设培优工程”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，组织加强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对窗口人员的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理论学习和业务培训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窗口人员综合素质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，强化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学习效果。同时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对新招聘窗口工作人员开展集中业务培训和软件、礼仪等培训，不断提高窗口服务水平，提升其业务水平、责任意识。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整改效果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：我中心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按照作风建设培优工程要求，明确具体任务和责任分工，</w:t>
      </w:r>
      <w:r>
        <w:rPr>
          <w:rFonts w:hint="eastAsia" w:ascii="仿宋" w:hAnsi="仿宋" w:eastAsia="仿宋"/>
          <w:sz w:val="32"/>
          <w:szCs w:val="32"/>
        </w:rPr>
        <w:t>对照</w:t>
      </w:r>
      <w:r>
        <w:rPr>
          <w:rFonts w:hint="eastAsia" w:ascii="仿宋" w:hAnsi="仿宋" w:eastAsia="仿宋"/>
          <w:sz w:val="32"/>
          <w:szCs w:val="32"/>
          <w:lang w:eastAsia="zh-CN"/>
        </w:rPr>
        <w:t>我中心</w:t>
      </w:r>
      <w:r>
        <w:rPr>
          <w:rFonts w:hint="eastAsia" w:ascii="仿宋" w:hAnsi="仿宋" w:eastAsia="仿宋"/>
          <w:sz w:val="32"/>
          <w:szCs w:val="32"/>
        </w:rPr>
        <w:t>制定的问题台帐，对</w:t>
      </w:r>
      <w:r>
        <w:rPr>
          <w:rFonts w:hint="eastAsia" w:ascii="仿宋" w:hAnsi="仿宋" w:eastAsia="仿宋"/>
          <w:sz w:val="32"/>
          <w:szCs w:val="32"/>
          <w:lang w:eastAsia="zh-CN"/>
        </w:rPr>
        <w:t>各项内容</w:t>
      </w:r>
      <w:r>
        <w:rPr>
          <w:rFonts w:hint="eastAsia" w:ascii="仿宋" w:hAnsi="仿宋" w:eastAsia="仿宋"/>
          <w:sz w:val="32"/>
          <w:szCs w:val="32"/>
        </w:rPr>
        <w:t>其进行</w:t>
      </w:r>
      <w:r>
        <w:rPr>
          <w:rFonts w:hint="eastAsia" w:ascii="仿宋" w:hAnsi="仿宋" w:eastAsia="仿宋"/>
          <w:sz w:val="32"/>
          <w:szCs w:val="32"/>
          <w:lang w:eastAsia="zh-CN"/>
        </w:rPr>
        <w:t>逐项</w:t>
      </w:r>
      <w:r>
        <w:rPr>
          <w:rFonts w:hint="eastAsia" w:ascii="仿宋" w:hAnsi="仿宋" w:eastAsia="仿宋"/>
          <w:sz w:val="32"/>
          <w:szCs w:val="32"/>
        </w:rPr>
        <w:t>检查，落实整改情况，严格按照</w:t>
      </w:r>
      <w:r>
        <w:rPr>
          <w:rFonts w:hint="eastAsia" w:ascii="仿宋" w:hAnsi="仿宋" w:eastAsia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/>
          <w:sz w:val="32"/>
          <w:szCs w:val="32"/>
        </w:rPr>
        <w:t>安排完成各项工作。</w:t>
      </w:r>
      <w:r>
        <w:rPr>
          <w:rFonts w:hint="eastAsia" w:ascii="仿宋" w:hAnsi="仿宋" w:eastAsia="仿宋"/>
          <w:sz w:val="32"/>
          <w:szCs w:val="32"/>
          <w:lang w:eastAsia="zh-CN"/>
        </w:rPr>
        <w:t>目前，已完成整改提高到位，对各个问题予以销号，但在今后的工作中，仍需长期坚持，以防反复。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承担区委区政府中心工作完成情况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1、扶贫工作：按照区委部署，我中心扶贫分包龙翔街道办事处许河村，共分包10户贫困户，通过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健康扶贫、养殖扶贫、就业扶持、生态补贴、民政扶贫、助残扶贫、产业扶贫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等政策性扶贫帮扶，目前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分包户全部脱贫。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2、拆迁工作：</w:t>
      </w:r>
      <w:r>
        <w:rPr>
          <w:rFonts w:hint="eastAsia" w:ascii="仿宋_GB2312" w:eastAsia="仿宋_GB2312"/>
          <w:sz w:val="32"/>
          <w:szCs w:val="32"/>
        </w:rPr>
        <w:t>我单位自分包东冯封村拆迁工作以来，高度重视区委、区政府的决策部署，分包领导经常深入拆迁户家中做其思想工作，经过努力，分包任务12户中，已完成拆迁5户，</w:t>
      </w:r>
      <w:r>
        <w:rPr>
          <w:rFonts w:hint="eastAsia" w:ascii="仿宋_GB2312" w:eastAsia="仿宋_GB2312"/>
          <w:sz w:val="32"/>
          <w:szCs w:val="32"/>
          <w:lang w:eastAsia="zh-CN"/>
        </w:rPr>
        <w:t>拆迁完成进度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41.67%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目前还有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7户未完成拆迁，正在积极做工作。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3、四城联创工作：按照区四创指挥部的统一部署，我中心作为窗口单位，积极配合四创指挥部的工作安排，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完善规范档案卡资料，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做好迎检工作。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中站区行政服务中心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2018年9月11日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F261"/>
    <w:multiLevelType w:val="singleLevel"/>
    <w:tmpl w:val="0521F26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E47B1"/>
    <w:rsid w:val="04CF796B"/>
    <w:rsid w:val="064B2A27"/>
    <w:rsid w:val="07FA4C4E"/>
    <w:rsid w:val="0ADA5576"/>
    <w:rsid w:val="13A047B3"/>
    <w:rsid w:val="21EE257B"/>
    <w:rsid w:val="285C2D45"/>
    <w:rsid w:val="2C362506"/>
    <w:rsid w:val="300B743A"/>
    <w:rsid w:val="39B5500A"/>
    <w:rsid w:val="3AA76639"/>
    <w:rsid w:val="3C7061B2"/>
    <w:rsid w:val="48DD6FBE"/>
    <w:rsid w:val="49F543E2"/>
    <w:rsid w:val="4AAD39EA"/>
    <w:rsid w:val="4ACB2348"/>
    <w:rsid w:val="4C8C2ECA"/>
    <w:rsid w:val="4ED851F3"/>
    <w:rsid w:val="4F326438"/>
    <w:rsid w:val="556E47B1"/>
    <w:rsid w:val="58E82E66"/>
    <w:rsid w:val="5F4B6A8D"/>
    <w:rsid w:val="62CA70AF"/>
    <w:rsid w:val="69487A3C"/>
    <w:rsid w:val="6BD01CFA"/>
    <w:rsid w:val="6D535020"/>
    <w:rsid w:val="6EC92141"/>
    <w:rsid w:val="6FA214F8"/>
    <w:rsid w:val="76EC402D"/>
    <w:rsid w:val="77D51B0C"/>
    <w:rsid w:val="7A941AFC"/>
    <w:rsid w:val="7BBD59EB"/>
    <w:rsid w:val="7CBE732A"/>
    <w:rsid w:val="7D7F43F4"/>
    <w:rsid w:val="7FF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  <w:spacing w:line="408" w:lineRule="auto"/>
      <w:ind w:left="1" w:firstLine="23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2018-09-10T09:50:00Z</dcterms:created>
  <dc:creator>烟锁青眉</dc:creator>
  <cp:lastModifiedBy>Administrator</cp:lastModifiedBy>
  <cp:lastPrinted>2018-09-17T01:14:00Z</cp:lastPrinted>
  <dcterms:modified xsi:type="dcterms:W3CDTF">2018-09-19T02:04:01Z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