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中站区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人大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“转变作风抓落实、优化环境促发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”活动实施“作风建设培优工程”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整改公示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根据《关于在活动整改提高阶段开展“两公示两促进一评议”的通知》（中区优办发〔2018〕20号）文件精神，区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人大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梳理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查摆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问题，现将整改公示情况汇报如下：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在深入开展“转变作风抓落实、优化环境促发展”活动中，区人大通过全面自查等形式，查摆出以下问题：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做事不实方面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结合实际调查研究不够、站位不高、看得不远、前紧后松的问题、强调客观条件多。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要坚持民主集中制原则，反对在贯彻落实党中央决策部署时议而不决、决而不行、行而不实等现象。加强纪律建设，坚决纠正执行纪律宽松软的问题，加强制度建设，鼓励全体人员敢于担当；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通过整改，进一步提高了认识，认清了时代要求和自己的使命，做到了从我做起，从现在做起，深入基层解决群众的实际问题。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落实不力方面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对上级重大决策部署仅满足于学习一下文件，在贯彻执行方面等待观望，落实不力，没有达到预期效果，面对复杂情况经常措手不及。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坚决杜绝执行上级决策部署时等待观望、敷衍塞责、阳奉阴违、推诿扯皮等恶习。加强对工作的监督和落实，抓实抓细，多到实地查看，瞄准重点、难点问题，积极探索、拓宽思路方法，切实解决难题；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做到了</w:t>
      </w:r>
      <w:r>
        <w:rPr>
          <w:rFonts w:hint="eastAsia" w:ascii="仿宋" w:hAnsi="仿宋" w:eastAsia="仿宋" w:cs="仿宋"/>
          <w:sz w:val="32"/>
          <w:szCs w:val="32"/>
        </w:rPr>
        <w:t>学习与思考相结合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读书与运用相结合，真正做到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学懂、弄通、做实，用新思想、新论断、新目标、新举措、新要求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推动工作，开展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更有针对性的监督、调研和视察活动。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效能不高方面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在实际工作中，有时有等靠思想，看不到新常态带来的新机遇新挑战；有时存在办法不多，不会担当作为的情况，对新情况新问题研究不够，知识储备不足。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结合人大工作实际，拓展学习范围，丰富学习内容，坚持经常学习先进经验，学习他人的好思路、好做法，大胆开展工作；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树立了理论联系实际的良好学风，提高了运用理论指导工作、解决实际问题的能力，激发了工作积极性。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为官不为方面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在监督检查过程中，存在走过场，形式主义现象，对检查中发现的问题没有跟踪问效，只停留在批评建议上，造成发现问题多，得到解决的少。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要深入分管单位调查研究，吃透区情，及时发现问题，提出切实可行的解决办法，并对后续的完成情况进行跟踪问效；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提升了监督检查的时效性，合理运用了</w:t>
      </w:r>
      <w:r>
        <w:rPr>
          <w:rFonts w:hint="eastAsia" w:ascii="仿宋_GB2312" w:hAnsi="仿宋_GB2312" w:eastAsia="仿宋_GB2312" w:cs="仿宋_GB2312"/>
          <w:color w:val="000000"/>
          <w:spacing w:val="2"/>
          <w:sz w:val="34"/>
          <w:szCs w:val="34"/>
          <w:shd w:val="clear" w:color="auto" w:fill="FFFFFF"/>
        </w:rPr>
        <w:t>询问、质询、特定问题调查等监督形式</w:t>
      </w:r>
      <w:r>
        <w:rPr>
          <w:rFonts w:hint="eastAsia" w:ascii="仿宋_GB2312" w:hAnsi="仿宋_GB2312" w:eastAsia="仿宋_GB2312" w:cs="仿宋_GB2312"/>
          <w:color w:val="000000"/>
          <w:spacing w:val="2"/>
          <w:sz w:val="34"/>
          <w:szCs w:val="3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有责不担方面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个别同志有做“老好人”思想，怕决策失误，不敢大胆拍板。过度谨慎，工作节奏慢。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要围绕依法行使好重大事项决定权、监督权和人事任免权，在“敢于监督”和“善于监督”上狠下功夫，多到基层一线去、多到困难多的地方去、多到人民群众中间去摸实情、解难题、排民忧；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" w:hAnsi="仿宋" w:eastAsia="仿宋"/>
          <w:color w:val="000000"/>
          <w:sz w:val="32"/>
          <w:szCs w:val="32"/>
        </w:rPr>
        <w:t>健全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常委会任命干部监督机制，规范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任免工作程序，创新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监督方式，扩大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监督内容，拓宽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监督渠道，完善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监督体系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精神不振方面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工作中有时还存在有畏难情绪，攻坚克难的勇气不足；工作标准不高，结合人大实际思考研究问题不够、站位不高，面对繁重工作任务时，有时存在疲于应付的心态。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班子成员和委室主任要带头整治“庸懒散”等问题，切实增强攻坚克难精神，加大抓落实的力度和破解难题的勇气，切实加强人大干部队伍建设，最大限度调动机关人员工作的积极性、主动性、创造性；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" w:hAnsi="仿宋" w:eastAsia="仿宋"/>
          <w:color w:val="000000"/>
          <w:sz w:val="32"/>
          <w:szCs w:val="32"/>
        </w:rPr>
        <w:t>持续深化“转变作风抓落实、优化环境促发展”活动，实施作风建设培优工程，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把</w:t>
      </w:r>
      <w:r>
        <w:rPr>
          <w:rFonts w:hint="eastAsia" w:ascii="仿宋" w:hAnsi="仿宋" w:eastAsia="仿宋"/>
          <w:color w:val="000000"/>
          <w:sz w:val="32"/>
          <w:szCs w:val="32"/>
        </w:rPr>
        <w:t>焦裕禄同志的“三股劲”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融入到人大工作中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做到了</w:t>
      </w:r>
      <w:r>
        <w:rPr>
          <w:rFonts w:hint="eastAsia" w:ascii="仿宋" w:hAnsi="仿宋" w:eastAsia="仿宋"/>
          <w:color w:val="000000"/>
          <w:sz w:val="32"/>
          <w:szCs w:val="32"/>
        </w:rPr>
        <w:t>“戒懒”“戒散”“戒软”“戒拖”“戒满”，以优良的工作作风，抓好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各项工作落实。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能力不足方面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学习自觉性差，学习不深入，流于形式，存在不善于学习，不谦虚学习现象；对新常态下如何更好地开展工作，创新意识、进取心不强，主动研究不够，措施办法不多。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每位人大领导干部都要带头深入学习贯彻党的十九大精神，深刻学习领会习近平总书记系列重要讲话精神，坚持用习近平新时代中国特色社会主义思想武装头脑、指导实践、推动工作，带头真学、真懂、真用，不断增强“四个自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整改成效：</w:t>
      </w:r>
      <w:r>
        <w:rPr>
          <w:rFonts w:hint="eastAsia" w:ascii="仿宋" w:hAnsi="仿宋" w:eastAsia="仿宋"/>
          <w:color w:val="000000"/>
          <w:sz w:val="32"/>
          <w:szCs w:val="32"/>
        </w:rPr>
        <w:t>牢固树立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“四个意识”，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增强了“四个自信”，</w:t>
      </w:r>
      <w:r>
        <w:rPr>
          <w:rFonts w:hint="eastAsia" w:ascii="仿宋" w:hAnsi="仿宋" w:eastAsia="仿宋"/>
          <w:color w:val="000000"/>
          <w:sz w:val="32"/>
          <w:szCs w:val="32"/>
        </w:rPr>
        <w:t>提高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color w:val="000000"/>
          <w:sz w:val="32"/>
          <w:szCs w:val="32"/>
        </w:rPr>
        <w:t>自我净化、自我完善、自我革新、自我提高的能力。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守纪不严方面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查摆出的问题：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个别同志有不遵守工作纪律，迟到早退，中途离岗现象。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严格遵守《人大机关工作人员守则》，认真执行考勤制度，对经常迟到早退的人员进行约谈，通过思想交流、教育等手段督促其改正，对屡教不改者取消年终评先资格。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整改效果：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严格遵守《人大机关工作人员守则》，认真执行考勤制度，消除了不遵守工作纪律，迟到早退，中途离岗现象。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中站区人大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2018年9月12日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D31C"/>
    <w:multiLevelType w:val="singleLevel"/>
    <w:tmpl w:val="41B4D3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A0708"/>
    <w:rsid w:val="027B2CAF"/>
    <w:rsid w:val="05862AB8"/>
    <w:rsid w:val="1F2954A3"/>
    <w:rsid w:val="203E37ED"/>
    <w:rsid w:val="22F621A9"/>
    <w:rsid w:val="234F3456"/>
    <w:rsid w:val="29305D5F"/>
    <w:rsid w:val="31F8266E"/>
    <w:rsid w:val="32807B4E"/>
    <w:rsid w:val="3566195A"/>
    <w:rsid w:val="47475316"/>
    <w:rsid w:val="4FDB64DB"/>
    <w:rsid w:val="56CA0708"/>
    <w:rsid w:val="63EA6686"/>
    <w:rsid w:val="7000114D"/>
    <w:rsid w:val="78A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2018-09-14T03:39:00Z</dcterms:created>
  <dc:creator>Administrator</dc:creator>
  <cp:lastModifiedBy>Administrator</cp:lastModifiedBy>
  <cp:lastPrinted>2018-09-19T09:59:00Z</cp:lastPrinted>
  <dcterms:modified xsi:type="dcterms:W3CDTF">2018-10-11T07:22:31Z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